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F7" w:rsidRPr="001D598F" w:rsidRDefault="00771BF7" w:rsidP="00771BF7">
      <w:pPr>
        <w:spacing w:after="0"/>
        <w:rPr>
          <w:lang w:val="en-GB"/>
        </w:rPr>
      </w:pPr>
      <w:r w:rsidRPr="001D598F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-234315</wp:posOffset>
            </wp:positionV>
            <wp:extent cx="1990725" cy="1295400"/>
            <wp:effectExtent l="19050" t="0" r="0" b="0"/>
            <wp:wrapNone/>
            <wp:docPr id="2" name="Image 2" descr="MAIAlogoPos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MAIAlogoPos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652"/>
        <w:gridCol w:w="6126"/>
      </w:tblGrid>
      <w:tr w:rsidR="00771BF7" w:rsidRPr="001D598F" w:rsidTr="006E2FDA">
        <w:tc>
          <w:tcPr>
            <w:tcW w:w="3652" w:type="dxa"/>
            <w:tcBorders>
              <w:bottom w:val="single" w:sz="4" w:space="0" w:color="1F497D"/>
            </w:tcBorders>
          </w:tcPr>
          <w:p w:rsidR="00771BF7" w:rsidRPr="001D598F" w:rsidRDefault="00771BF7" w:rsidP="006E2FDA">
            <w:pPr>
              <w:spacing w:after="0"/>
              <w:rPr>
                <w:lang w:val="en-GB"/>
              </w:rPr>
            </w:pPr>
          </w:p>
        </w:tc>
        <w:tc>
          <w:tcPr>
            <w:tcW w:w="6126" w:type="dxa"/>
            <w:tcBorders>
              <w:bottom w:val="single" w:sz="4" w:space="0" w:color="1F497D"/>
            </w:tcBorders>
          </w:tcPr>
          <w:p w:rsidR="00771BF7" w:rsidRPr="001D598F" w:rsidRDefault="00771BF7" w:rsidP="006E2FDA">
            <w:pPr>
              <w:spacing w:after="0"/>
              <w:rPr>
                <w:lang w:val="en-GB"/>
              </w:rPr>
            </w:pPr>
          </w:p>
        </w:tc>
      </w:tr>
      <w:tr w:rsidR="00771BF7" w:rsidRPr="00610255" w:rsidTr="006E2FDA">
        <w:tc>
          <w:tcPr>
            <w:tcW w:w="3652" w:type="dxa"/>
            <w:tcBorders>
              <w:top w:val="single" w:sz="4" w:space="0" w:color="1F497D"/>
            </w:tcBorders>
          </w:tcPr>
          <w:p w:rsidR="00771BF7" w:rsidRPr="001D598F" w:rsidRDefault="00771BF7" w:rsidP="006E2FDA">
            <w:pPr>
              <w:spacing w:after="0"/>
              <w:rPr>
                <w:lang w:val="en-GB"/>
              </w:rPr>
            </w:pPr>
          </w:p>
        </w:tc>
        <w:tc>
          <w:tcPr>
            <w:tcW w:w="6126" w:type="dxa"/>
            <w:tcBorders>
              <w:top w:val="single" w:sz="4" w:space="0" w:color="1F497D"/>
            </w:tcBorders>
          </w:tcPr>
          <w:p w:rsidR="00771BF7" w:rsidRPr="001D598F" w:rsidRDefault="00771BF7" w:rsidP="006E2FDA">
            <w:pPr>
              <w:spacing w:after="0"/>
              <w:rPr>
                <w:lang w:val="en-GB"/>
              </w:rPr>
            </w:pPr>
          </w:p>
          <w:p w:rsidR="00771BF7" w:rsidRPr="001D598F" w:rsidRDefault="00771BF7" w:rsidP="006E2FDA">
            <w:pPr>
              <w:spacing w:after="0"/>
              <w:rPr>
                <w:lang w:val="en-GB"/>
              </w:rPr>
            </w:pPr>
            <w:r>
              <w:rPr>
                <w:bCs/>
                <w:lang w:val="en-GB"/>
              </w:rPr>
              <w:t>WP3 steering group</w:t>
            </w:r>
          </w:p>
          <w:p w:rsidR="00771BF7" w:rsidRPr="00771BF7" w:rsidRDefault="00771BF7" w:rsidP="006E2FD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WP3 Objectives and deliverables</w:t>
            </w:r>
          </w:p>
          <w:p w:rsidR="00B64BC4" w:rsidRDefault="00B64BC4" w:rsidP="00771BF7">
            <w:pPr>
              <w:spacing w:after="0"/>
              <w:rPr>
                <w:spacing w:val="20"/>
                <w:lang w:val="en-GB"/>
              </w:rPr>
            </w:pPr>
          </w:p>
          <w:p w:rsidR="00771BF7" w:rsidRPr="00B64BC4" w:rsidRDefault="00771BF7" w:rsidP="00771BF7">
            <w:pPr>
              <w:spacing w:after="0"/>
              <w:rPr>
                <w:b/>
                <w:spacing w:val="20"/>
                <w:lang w:val="en-GB"/>
              </w:rPr>
            </w:pPr>
            <w:r w:rsidRPr="00B64BC4">
              <w:rPr>
                <w:b/>
                <w:spacing w:val="20"/>
                <w:lang w:val="en-GB"/>
              </w:rPr>
              <w:t>Working document to prepare the WP3 results and outputs: version 1_AME</w:t>
            </w:r>
          </w:p>
          <w:p w:rsidR="00B64BC4" w:rsidRDefault="00B64BC4" w:rsidP="00771BF7">
            <w:pPr>
              <w:spacing w:after="0"/>
              <w:rPr>
                <w:b/>
                <w:spacing w:val="20"/>
                <w:highlight w:val="yellow"/>
                <w:lang w:val="en-GB"/>
              </w:rPr>
            </w:pPr>
          </w:p>
          <w:p w:rsidR="00E3048B" w:rsidRPr="00B64BC4" w:rsidRDefault="00E3048B" w:rsidP="00771BF7">
            <w:pPr>
              <w:spacing w:after="0"/>
              <w:rPr>
                <w:b/>
                <w:smallCaps/>
                <w:lang w:val="en-GB"/>
              </w:rPr>
            </w:pPr>
            <w:r w:rsidRPr="00B64BC4">
              <w:rPr>
                <w:b/>
                <w:smallCaps/>
                <w:spacing w:val="20"/>
                <w:sz w:val="28"/>
                <w:highlight w:val="yellow"/>
                <w:lang w:val="en-GB"/>
              </w:rPr>
              <w:t>To be validated before the 13 of July</w:t>
            </w:r>
          </w:p>
        </w:tc>
      </w:tr>
    </w:tbl>
    <w:p w:rsidR="00771BF7" w:rsidRDefault="00771BF7" w:rsidP="00771BF7">
      <w:pPr>
        <w:spacing w:after="0"/>
        <w:rPr>
          <w:b/>
          <w:lang w:val="en-GB"/>
        </w:rPr>
      </w:pPr>
    </w:p>
    <w:p w:rsidR="00771BF7" w:rsidRDefault="00771BF7" w:rsidP="00771BF7">
      <w:pPr>
        <w:spacing w:after="0"/>
        <w:rPr>
          <w:b/>
          <w:lang w:val="en-GB"/>
        </w:rPr>
      </w:pPr>
    </w:p>
    <w:p w:rsidR="00771BF7" w:rsidRDefault="00E3048B" w:rsidP="00771BF7">
      <w:pPr>
        <w:spacing w:after="0"/>
        <w:rPr>
          <w:b/>
          <w:lang w:val="en-GB"/>
        </w:rPr>
      </w:pPr>
      <w:proofErr w:type="spellStart"/>
      <w:r>
        <w:rPr>
          <w:b/>
          <w:lang w:val="en-GB"/>
        </w:rPr>
        <w:t>Inroduction</w:t>
      </w:r>
      <w:proofErr w:type="spellEnd"/>
    </w:p>
    <w:p w:rsidR="00771BF7" w:rsidRDefault="00771BF7" w:rsidP="00771BF7">
      <w:pPr>
        <w:jc w:val="both"/>
        <w:rPr>
          <w:lang w:val="en-US"/>
        </w:rPr>
      </w:pPr>
      <w:r>
        <w:rPr>
          <w:lang w:val="en-US"/>
        </w:rPr>
        <w:t>Following your discussions during the last coord</w:t>
      </w:r>
      <w:r w:rsidR="00610255">
        <w:rPr>
          <w:lang w:val="en-US"/>
        </w:rPr>
        <w:t xml:space="preserve">ination meeting in La </w:t>
      </w:r>
      <w:proofErr w:type="spellStart"/>
      <w:r w:rsidR="00610255">
        <w:rPr>
          <w:lang w:val="en-US"/>
        </w:rPr>
        <w:t>Corunia</w:t>
      </w:r>
      <w:proofErr w:type="spellEnd"/>
      <w:r w:rsidR="00610255">
        <w:rPr>
          <w:lang w:val="en-US"/>
        </w:rPr>
        <w:t xml:space="preserve">, </w:t>
      </w:r>
      <w:r>
        <w:rPr>
          <w:lang w:val="en-US"/>
        </w:rPr>
        <w:t xml:space="preserve">after the important clarification about the WP3 sent one week ago with deadlines and milestones scheduled, please find below </w:t>
      </w:r>
      <w:r w:rsidR="00610255">
        <w:rPr>
          <w:lang w:val="en-US"/>
        </w:rPr>
        <w:t>the</w:t>
      </w:r>
      <w:r>
        <w:rPr>
          <w:lang w:val="en-US"/>
        </w:rPr>
        <w:t xml:space="preserve"> proposals</w:t>
      </w:r>
      <w:r w:rsidR="00610255">
        <w:rPr>
          <w:lang w:val="en-US"/>
        </w:rPr>
        <w:t xml:space="preserve"> regarding WP3 objectives</w:t>
      </w:r>
      <w:r>
        <w:rPr>
          <w:lang w:val="en-US"/>
        </w:rPr>
        <w:t xml:space="preserve"> which have to</w:t>
      </w:r>
      <w:r>
        <w:rPr>
          <w:i/>
          <w:u w:val="single"/>
          <w:lang w:val="en-US"/>
        </w:rPr>
        <w:t xml:space="preserve"> be examined, completed and validated by the WP3 steering group </w:t>
      </w:r>
      <w:r>
        <w:rPr>
          <w:b/>
          <w:i/>
          <w:u w:val="single"/>
          <w:lang w:val="en-US"/>
        </w:rPr>
        <w:t>before the 13 of July</w:t>
      </w:r>
      <w:r>
        <w:rPr>
          <w:i/>
          <w:u w:val="single"/>
          <w:lang w:val="en-US"/>
        </w:rPr>
        <w:t>:</w:t>
      </w:r>
    </w:p>
    <w:p w:rsidR="00771BF7" w:rsidRPr="00771BF7" w:rsidRDefault="00771BF7" w:rsidP="00771BF7">
      <w:pPr>
        <w:rPr>
          <w:rFonts w:eastAsiaTheme="minorEastAsia"/>
          <w:noProof/>
          <w:sz w:val="20"/>
          <w:lang w:val="en-US" w:eastAsia="fr-FR"/>
        </w:rPr>
      </w:pPr>
      <w:r w:rsidRPr="00771BF7">
        <w:rPr>
          <w:rFonts w:eastAsiaTheme="minorEastAsia"/>
          <w:b/>
          <w:i/>
          <w:noProof/>
          <w:sz w:val="20"/>
          <w:lang w:val="en-US" w:eastAsia="fr-FR"/>
        </w:rPr>
        <w:t>Nota bene a)</w:t>
      </w:r>
      <w:r w:rsidRPr="00771BF7">
        <w:rPr>
          <w:rFonts w:eastAsiaTheme="minorEastAsia"/>
          <w:noProof/>
          <w:sz w:val="20"/>
          <w:lang w:val="en-US" w:eastAsia="fr-FR"/>
        </w:rPr>
        <w:t xml:space="preserve"> Note that only Miguel, Yorgos and Sophie (and Jenny) formally anwsered to be member of the steering group for the WP3.  As Phénia said, new members are still accepted ! (it would be relevant to have Roger from NE with us, Inma asked for Tom too).</w:t>
      </w:r>
    </w:p>
    <w:p w:rsidR="00610255" w:rsidRDefault="00771BF7" w:rsidP="00771BF7">
      <w:pPr>
        <w:rPr>
          <w:rFonts w:eastAsiaTheme="minorEastAsia"/>
          <w:b/>
          <w:i/>
          <w:noProof/>
          <w:sz w:val="20"/>
          <w:lang w:val="en-US" w:eastAsia="fr-FR"/>
        </w:rPr>
      </w:pPr>
      <w:r w:rsidRPr="00771BF7">
        <w:rPr>
          <w:rFonts w:eastAsiaTheme="minorEastAsia"/>
          <w:b/>
          <w:i/>
          <w:noProof/>
          <w:sz w:val="20"/>
          <w:lang w:val="en-US" w:eastAsia="fr-FR"/>
        </w:rPr>
        <w:t>Nota bene b</w:t>
      </w:r>
      <w:r w:rsidRPr="00771BF7">
        <w:rPr>
          <w:rFonts w:eastAsiaTheme="minorEastAsia"/>
          <w:b/>
          <w:noProof/>
          <w:sz w:val="20"/>
          <w:lang w:val="en-US" w:eastAsia="fr-FR"/>
        </w:rPr>
        <w:t xml:space="preserve">) </w:t>
      </w:r>
      <w:r w:rsidRPr="00771BF7">
        <w:rPr>
          <w:rFonts w:eastAsiaTheme="minorEastAsia"/>
          <w:noProof/>
          <w:sz w:val="20"/>
          <w:lang w:val="en-US" w:eastAsia="fr-FR"/>
        </w:rPr>
        <w:t>UDC was supposed to provide  raw data of the questionnaire 3.1 last Friday. Data providers needs these raw data as soon as possible to validate them before any analyse</w:t>
      </w:r>
      <w:r w:rsidRPr="00771BF7">
        <w:rPr>
          <w:rFonts w:eastAsiaTheme="minorEastAsia"/>
          <w:b/>
          <w:i/>
          <w:noProof/>
          <w:sz w:val="20"/>
          <w:lang w:val="en-US" w:eastAsia="fr-FR"/>
        </w:rPr>
        <w:t>.</w:t>
      </w:r>
      <w:r>
        <w:rPr>
          <w:rFonts w:eastAsiaTheme="minorEastAsia"/>
          <w:b/>
          <w:i/>
          <w:noProof/>
          <w:sz w:val="20"/>
          <w:lang w:val="en-US" w:eastAsia="fr-FR"/>
        </w:rPr>
        <w:t xml:space="preserve"> </w:t>
      </w:r>
    </w:p>
    <w:p w:rsidR="00610255" w:rsidRDefault="00771BF7" w:rsidP="00771BF7">
      <w:pPr>
        <w:rPr>
          <w:rFonts w:eastAsiaTheme="minorEastAsia"/>
          <w:b/>
          <w:i/>
          <w:noProof/>
          <w:color w:val="FF0000"/>
          <w:lang w:val="en-US" w:eastAsia="fr-FR"/>
        </w:rPr>
      </w:pPr>
      <w:r w:rsidRPr="00610255">
        <w:rPr>
          <w:rFonts w:eastAsiaTheme="minorEastAsia"/>
          <w:b/>
          <w:i/>
          <w:noProof/>
          <w:color w:val="FF0000"/>
          <w:lang w:val="en-US" w:eastAsia="fr-FR"/>
        </w:rPr>
        <w:t xml:space="preserve">Raw data must be provided before the </w:t>
      </w:r>
      <w:r w:rsidR="00C85957" w:rsidRPr="00610255">
        <w:rPr>
          <w:rFonts w:eastAsiaTheme="minorEastAsia"/>
          <w:b/>
          <w:i/>
          <w:noProof/>
          <w:color w:val="FF0000"/>
          <w:lang w:val="en-US" w:eastAsia="fr-FR"/>
        </w:rPr>
        <w:t>6 of July to have any chance to continu this collective work and achived WP3 as requested by the MAIA application form</w:t>
      </w:r>
      <w:r w:rsidRPr="00610255">
        <w:rPr>
          <w:rFonts w:eastAsiaTheme="minorEastAsia"/>
          <w:b/>
          <w:i/>
          <w:noProof/>
          <w:color w:val="FF0000"/>
          <w:lang w:val="en-US" w:eastAsia="fr-FR"/>
        </w:rPr>
        <w:t>.</w:t>
      </w:r>
    </w:p>
    <w:p w:rsidR="00610255" w:rsidRDefault="00610255">
      <w:pPr>
        <w:rPr>
          <w:rFonts w:eastAsiaTheme="minorEastAsia"/>
          <w:b/>
          <w:i/>
          <w:noProof/>
          <w:color w:val="FF0000"/>
          <w:lang w:val="en-US" w:eastAsia="fr-FR"/>
        </w:rPr>
      </w:pPr>
      <w:r>
        <w:rPr>
          <w:rFonts w:eastAsiaTheme="minorEastAsia"/>
          <w:b/>
          <w:i/>
          <w:noProof/>
          <w:color w:val="FF0000"/>
          <w:lang w:val="en-US" w:eastAsia="fr-FR"/>
        </w:rPr>
        <w:br w:type="page"/>
      </w:r>
    </w:p>
    <w:p w:rsidR="00771BF7" w:rsidRPr="00771BF7" w:rsidRDefault="00771BF7" w:rsidP="00771BF7">
      <w:pPr>
        <w:rPr>
          <w:rFonts w:eastAsiaTheme="minorEastAsia"/>
          <w:b/>
          <w:i/>
          <w:noProof/>
          <w:color w:val="FF0000"/>
          <w:sz w:val="20"/>
          <w:lang w:val="en-US" w:eastAsia="fr-FR"/>
        </w:rPr>
      </w:pPr>
    </w:p>
    <w:p w:rsidR="00771BF7" w:rsidRPr="005345C6" w:rsidRDefault="00771BF7" w:rsidP="005345C6">
      <w:pPr>
        <w:pStyle w:val="Titre2"/>
        <w:pBdr>
          <w:bottom w:val="single" w:sz="4" w:space="1" w:color="auto"/>
        </w:pBdr>
        <w:rPr>
          <w:rFonts w:eastAsiaTheme="minorHAnsi"/>
          <w:color w:val="1F497D" w:themeColor="text2"/>
          <w:lang w:val="en-US"/>
        </w:rPr>
      </w:pPr>
      <w:r w:rsidRPr="005345C6">
        <w:rPr>
          <w:color w:val="1F497D" w:themeColor="text2"/>
          <w:lang w:val="en-US"/>
        </w:rPr>
        <w:t xml:space="preserve">Proposal of global objectives of the WP3 and results expected </w:t>
      </w:r>
    </w:p>
    <w:p w:rsidR="00771BF7" w:rsidRPr="00771BF7" w:rsidRDefault="00771BF7" w:rsidP="00771BF7">
      <w:pPr>
        <w:rPr>
          <w:rFonts w:eastAsiaTheme="minorEastAsia"/>
          <w:noProof/>
          <w:lang w:val="en-US" w:eastAsia="fr-FR"/>
        </w:rPr>
      </w:pPr>
      <w:r w:rsidRPr="00771BF7">
        <w:rPr>
          <w:rFonts w:eastAsiaTheme="minorEastAsia"/>
          <w:noProof/>
          <w:lang w:val="en-US" w:eastAsia="fr-FR"/>
        </w:rPr>
        <w:t>Please note that the following proposals fits with the MAIA project application form annexed to the global agreement  between MAIA partners.</w:t>
      </w:r>
    </w:p>
    <w:p w:rsidR="00771BF7" w:rsidRDefault="00771BF7" w:rsidP="005345C6">
      <w:pPr>
        <w:pStyle w:val="Citationintense"/>
        <w:pBdr>
          <w:bottom w:val="none" w:sz="0" w:space="0" w:color="auto"/>
        </w:pBdr>
        <w:spacing w:after="0"/>
        <w:ind w:left="0" w:right="284"/>
        <w:rPr>
          <w:noProof/>
          <w:lang w:val="en-US" w:eastAsia="fr-FR"/>
        </w:rPr>
      </w:pPr>
      <w:r>
        <w:rPr>
          <w:noProof/>
          <w:lang w:val="en-US" w:eastAsia="fr-FR"/>
        </w:rPr>
        <w:t>Coordination and tasks sharing reminder</w:t>
      </w:r>
    </w:p>
    <w:p w:rsidR="00771BF7" w:rsidRPr="00771BF7" w:rsidRDefault="00771BF7" w:rsidP="00771BF7">
      <w:pPr>
        <w:rPr>
          <w:rFonts w:eastAsiaTheme="minorEastAsia"/>
          <w:noProof/>
          <w:lang w:val="en-US" w:eastAsia="fr-FR"/>
        </w:rPr>
      </w:pPr>
      <w:r w:rsidRPr="00771BF7">
        <w:rPr>
          <w:rFonts w:eastAsiaTheme="minorEastAsia"/>
          <w:noProof/>
          <w:lang w:val="en-US" w:eastAsia="fr-FR"/>
        </w:rPr>
        <w:t>XG-CM is the lead partner for this workpakage and in charge of the global report coordination</w:t>
      </w:r>
    </w:p>
    <w:p w:rsidR="00771BF7" w:rsidRPr="00771BF7" w:rsidRDefault="00771BF7" w:rsidP="00771BF7">
      <w:pPr>
        <w:rPr>
          <w:rFonts w:eastAsiaTheme="minorEastAsia"/>
          <w:noProof/>
          <w:lang w:val="en-US" w:eastAsia="fr-FR"/>
        </w:rPr>
      </w:pPr>
      <w:r w:rsidRPr="00771BF7">
        <w:rPr>
          <w:rFonts w:eastAsiaTheme="minorEastAsia"/>
          <w:noProof/>
          <w:lang w:val="en-US" w:eastAsia="fr-FR"/>
        </w:rPr>
        <w:t>UDC is in charge of the questionnaire 3.1 analysis and report writing</w:t>
      </w:r>
    </w:p>
    <w:p w:rsidR="00771BF7" w:rsidRPr="00771BF7" w:rsidRDefault="00771BF7" w:rsidP="00771BF7">
      <w:pPr>
        <w:rPr>
          <w:rFonts w:eastAsiaTheme="minorEastAsia"/>
          <w:noProof/>
          <w:lang w:val="en-US" w:eastAsia="fr-FR"/>
        </w:rPr>
      </w:pPr>
      <w:r w:rsidRPr="00771BF7">
        <w:rPr>
          <w:rFonts w:eastAsiaTheme="minorEastAsia"/>
          <w:noProof/>
          <w:lang w:val="en-US" w:eastAsia="fr-FR"/>
        </w:rPr>
        <w:t xml:space="preserve">Expected delivarables (see details below in the text): </w:t>
      </w:r>
    </w:p>
    <w:p w:rsidR="00771BF7" w:rsidRPr="00771BF7" w:rsidRDefault="00771BF7" w:rsidP="00771BF7">
      <w:pPr>
        <w:pStyle w:val="Paragraphedeliste"/>
        <w:numPr>
          <w:ilvl w:val="0"/>
          <w:numId w:val="10"/>
        </w:numPr>
        <w:spacing w:after="0" w:line="240" w:lineRule="auto"/>
        <w:contextualSpacing w:val="0"/>
        <w:rPr>
          <w:rFonts w:eastAsiaTheme="minorEastAsia"/>
          <w:noProof/>
          <w:lang w:val="en-US" w:eastAsia="fr-FR"/>
        </w:rPr>
      </w:pPr>
      <w:r w:rsidRPr="00771BF7">
        <w:rPr>
          <w:rFonts w:eastAsiaTheme="minorEastAsia"/>
          <w:noProof/>
          <w:lang w:val="en-US" w:eastAsia="fr-FR"/>
        </w:rPr>
        <w:t>Management plan review and comparison report (action 3.1 report)</w:t>
      </w:r>
    </w:p>
    <w:p w:rsidR="00771BF7" w:rsidRPr="00771BF7" w:rsidRDefault="00771BF7" w:rsidP="00771BF7">
      <w:pPr>
        <w:pStyle w:val="Paragraphedeliste"/>
        <w:numPr>
          <w:ilvl w:val="0"/>
          <w:numId w:val="10"/>
        </w:numPr>
        <w:spacing w:after="0" w:line="240" w:lineRule="auto"/>
        <w:contextualSpacing w:val="0"/>
        <w:rPr>
          <w:rFonts w:eastAsiaTheme="minorEastAsia"/>
          <w:noProof/>
          <w:lang w:val="en-US" w:eastAsia="fr-FR"/>
        </w:rPr>
      </w:pPr>
      <w:r w:rsidRPr="00771BF7">
        <w:rPr>
          <w:rFonts w:eastAsiaTheme="minorEastAsia"/>
          <w:noProof/>
          <w:lang w:val="en-US" w:eastAsia="fr-FR"/>
        </w:rPr>
        <w:t>Management plan recommendations (WP3 global report regarding management in MPAs)</w:t>
      </w:r>
    </w:p>
    <w:p w:rsidR="00771BF7" w:rsidRPr="005345C6" w:rsidRDefault="00771BF7" w:rsidP="005345C6">
      <w:pPr>
        <w:pStyle w:val="Titre3"/>
        <w:shd w:val="clear" w:color="auto" w:fill="C4BC96" w:themeFill="background2" w:themeFillShade="BF"/>
        <w:spacing w:after="200"/>
        <w:ind w:firstLine="357"/>
        <w:rPr>
          <w:rFonts w:eastAsiaTheme="minorEastAsia"/>
          <w:noProof/>
          <w:color w:val="auto"/>
          <w:lang w:val="en-US" w:eastAsia="fr-FR"/>
        </w:rPr>
      </w:pPr>
      <w:r w:rsidRPr="005345C6">
        <w:rPr>
          <w:rFonts w:eastAsiaTheme="minorEastAsia"/>
          <w:noProof/>
          <w:color w:val="auto"/>
          <w:lang w:val="en-US" w:eastAsia="fr-FR"/>
        </w:rPr>
        <w:t>A/ Specific objectives for Action 3.1 Management plan review and comparaison</w:t>
      </w:r>
    </w:p>
    <w:p w:rsidR="00771BF7" w:rsidRPr="005345C6" w:rsidRDefault="00771BF7" w:rsidP="005345C6">
      <w:pPr>
        <w:pStyle w:val="Titre6"/>
        <w:rPr>
          <w:rFonts w:eastAsiaTheme="minorEastAsia"/>
          <w:noProof/>
          <w:lang w:val="en-US" w:eastAsia="fr-FR"/>
        </w:rPr>
      </w:pPr>
      <w:r w:rsidRPr="005345C6">
        <w:rPr>
          <w:rFonts w:eastAsiaTheme="minorEastAsia"/>
          <w:noProof/>
          <w:lang w:val="en-US" w:eastAsia="fr-FR"/>
        </w:rPr>
        <w:t>Context reminder</w:t>
      </w:r>
    </w:p>
    <w:p w:rsidR="00771BF7" w:rsidRDefault="00771BF7" w:rsidP="00771BF7">
      <w:pPr>
        <w:pStyle w:val="Paragraphedeliste"/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 xml:space="preserve">To do this task a questionnaire (called ‘questionnaire 3.1’) has been developped and completed to analyse how are designed the management plan documents for MPAs in our 4 countries. </w:t>
      </w:r>
    </w:p>
    <w:p w:rsidR="00771BF7" w:rsidRDefault="00771BF7" w:rsidP="00771BF7">
      <w:pPr>
        <w:pStyle w:val="Paragraphedeliste"/>
        <w:numPr>
          <w:ilvl w:val="0"/>
          <w:numId w:val="11"/>
        </w:numPr>
        <w:spacing w:after="0" w:line="240" w:lineRule="auto"/>
        <w:contextualSpacing w:val="0"/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>ICNB, AAMP, NE and XG-CM/UDC completed it for numerous documents.</w:t>
      </w:r>
    </w:p>
    <w:p w:rsidR="00771BF7" w:rsidRDefault="00771BF7" w:rsidP="00771BF7">
      <w:pPr>
        <w:pStyle w:val="Paragraphedeliste"/>
        <w:numPr>
          <w:ilvl w:val="0"/>
          <w:numId w:val="11"/>
        </w:numPr>
        <w:spacing w:after="0" w:line="240" w:lineRule="auto"/>
        <w:contextualSpacing w:val="0"/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>Many, many, many raw data are available</w:t>
      </w:r>
    </w:p>
    <w:p w:rsidR="00771BF7" w:rsidRDefault="00771BF7" w:rsidP="00771BF7">
      <w:pPr>
        <w:pStyle w:val="Paragraphedeliste"/>
        <w:numPr>
          <w:ilvl w:val="0"/>
          <w:numId w:val="11"/>
        </w:numPr>
        <w:spacing w:after="0" w:line="240" w:lineRule="auto"/>
        <w:contextualSpacing w:val="0"/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>Data collection is over since September 2011</w:t>
      </w:r>
    </w:p>
    <w:p w:rsidR="00771BF7" w:rsidRPr="005345C6" w:rsidRDefault="00771BF7" w:rsidP="005345C6">
      <w:pPr>
        <w:pStyle w:val="Titre6"/>
        <w:rPr>
          <w:rFonts w:eastAsiaTheme="minorEastAsia"/>
          <w:b/>
          <w:noProof/>
          <w:sz w:val="24"/>
          <w:lang w:val="en-US" w:eastAsia="fr-FR"/>
        </w:rPr>
      </w:pPr>
      <w:r w:rsidRPr="005345C6">
        <w:rPr>
          <w:rFonts w:eastAsiaTheme="minorEastAsia"/>
          <w:b/>
          <w:noProof/>
          <w:sz w:val="24"/>
          <w:lang w:val="en-US" w:eastAsia="fr-FR"/>
        </w:rPr>
        <w:t>Objective</w:t>
      </w:r>
      <w:r w:rsidR="005345C6" w:rsidRPr="005345C6">
        <w:rPr>
          <w:rFonts w:eastAsiaTheme="minorEastAsia"/>
          <w:b/>
          <w:noProof/>
          <w:sz w:val="24"/>
          <w:lang w:val="en-US" w:eastAsia="fr-FR"/>
        </w:rPr>
        <w:t>s</w:t>
      </w:r>
    </w:p>
    <w:p w:rsidR="00771BF7" w:rsidRDefault="00771BF7" w:rsidP="005345C6">
      <w:pPr>
        <w:spacing w:after="0"/>
        <w:rPr>
          <w:noProof/>
          <w:lang w:val="en-US" w:eastAsia="fr-FR"/>
        </w:rPr>
      </w:pPr>
      <w:r>
        <w:rPr>
          <w:noProof/>
          <w:lang w:val="en-US" w:eastAsia="fr-FR"/>
        </w:rPr>
        <w:t>To get a:</w:t>
      </w:r>
    </w:p>
    <w:p w:rsidR="00771BF7" w:rsidRDefault="00771BF7" w:rsidP="00771BF7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>complete and good analyses of all these collected data</w:t>
      </w:r>
    </w:p>
    <w:p w:rsidR="00771BF7" w:rsidRDefault="00771BF7" w:rsidP="00771BF7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>global report (</w:t>
      </w:r>
      <w:r>
        <w:rPr>
          <w:rFonts w:eastAsiaTheme="minorEastAsia"/>
          <w:i/>
          <w:noProof/>
          <w:lang w:val="en-US" w:eastAsia="fr-FR"/>
        </w:rPr>
        <w:t>delivarable 1</w:t>
      </w:r>
      <w:r>
        <w:rPr>
          <w:rFonts w:eastAsiaTheme="minorEastAsia"/>
          <w:noProof/>
          <w:lang w:val="en-US" w:eastAsia="fr-FR"/>
        </w:rPr>
        <w:t>) presenting specificities, differences and similitudes, gaps in management plan documents devloped for MPA in the Altantic arc by the 4 countries of the partnership.</w:t>
      </w:r>
    </w:p>
    <w:p w:rsidR="00771BF7" w:rsidRPr="005345C6" w:rsidRDefault="00771BF7" w:rsidP="005345C6">
      <w:pPr>
        <w:pStyle w:val="Titre3"/>
        <w:shd w:val="clear" w:color="auto" w:fill="C4BC96" w:themeFill="background2" w:themeFillShade="BF"/>
        <w:spacing w:after="200"/>
        <w:ind w:firstLine="357"/>
        <w:rPr>
          <w:rFonts w:eastAsiaTheme="minorEastAsia"/>
          <w:noProof/>
          <w:color w:val="auto"/>
          <w:lang w:val="en-US" w:eastAsia="fr-FR"/>
        </w:rPr>
      </w:pPr>
      <w:r w:rsidRPr="005345C6">
        <w:rPr>
          <w:rFonts w:eastAsiaTheme="minorEastAsia"/>
          <w:noProof/>
          <w:color w:val="auto"/>
          <w:lang w:val="en-US" w:eastAsia="fr-FR"/>
        </w:rPr>
        <w:t>B/ Specific objectives for Action 3.2 Management plan trials</w:t>
      </w:r>
    </w:p>
    <w:p w:rsidR="00771BF7" w:rsidRPr="005345C6" w:rsidRDefault="00771BF7" w:rsidP="005345C6">
      <w:pPr>
        <w:pStyle w:val="Titre6"/>
        <w:rPr>
          <w:rFonts w:eastAsiaTheme="minorEastAsia"/>
          <w:noProof/>
          <w:lang w:val="en-US" w:eastAsia="fr-FR"/>
        </w:rPr>
      </w:pPr>
      <w:r w:rsidRPr="005345C6">
        <w:rPr>
          <w:rFonts w:eastAsiaTheme="minorEastAsia"/>
          <w:noProof/>
          <w:lang w:val="en-US" w:eastAsia="fr-FR"/>
        </w:rPr>
        <w:t>Context reminder</w:t>
      </w:r>
    </w:p>
    <w:p w:rsidR="00771BF7" w:rsidRDefault="00771BF7" w:rsidP="00771BF7">
      <w:pPr>
        <w:pStyle w:val="Paragraphedeliste"/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>To do this task a questionnaire (called ‘questionnaire 3.2’) has been developed and completed to analyse how management plans are implemented.</w:t>
      </w:r>
    </w:p>
    <w:p w:rsidR="00771BF7" w:rsidRDefault="00771BF7" w:rsidP="00771BF7">
      <w:pPr>
        <w:pStyle w:val="Paragraphedeliste"/>
        <w:numPr>
          <w:ilvl w:val="0"/>
          <w:numId w:val="11"/>
        </w:numPr>
        <w:spacing w:after="0" w:line="240" w:lineRule="auto"/>
        <w:contextualSpacing w:val="0"/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>Only AAMP and XG-CM/UDC completed it for some MPAs.</w:t>
      </w:r>
    </w:p>
    <w:p w:rsidR="00771BF7" w:rsidRDefault="00771BF7" w:rsidP="00771BF7">
      <w:pPr>
        <w:pStyle w:val="Paragraphedeliste"/>
        <w:numPr>
          <w:ilvl w:val="0"/>
          <w:numId w:val="11"/>
        </w:numPr>
        <w:spacing w:after="0" w:line="240" w:lineRule="auto"/>
        <w:contextualSpacing w:val="0"/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 xml:space="preserve">Raw data are incomplete. Since May 2011, </w:t>
      </w:r>
      <w:r>
        <w:rPr>
          <w:rFonts w:eastAsiaTheme="minorEastAsia"/>
          <w:b/>
          <w:noProof/>
          <w:lang w:val="en-US" w:eastAsia="fr-FR"/>
        </w:rPr>
        <w:t xml:space="preserve">the priority is to fullfill the </w:t>
      </w:r>
      <w:r>
        <w:rPr>
          <w:rFonts w:eastAsiaTheme="minorEastAsia"/>
          <w:b/>
          <w:noProof/>
          <w:u w:val="single"/>
          <w:lang w:val="en-US" w:eastAsia="fr-FR"/>
        </w:rPr>
        <w:t>MAIA attributes of the GIS MAIA database</w:t>
      </w:r>
      <w:r>
        <w:rPr>
          <w:rFonts w:eastAsiaTheme="minorEastAsia"/>
          <w:b/>
          <w:noProof/>
          <w:lang w:val="en-US" w:eastAsia="fr-FR"/>
        </w:rPr>
        <w:t xml:space="preserve"> about management implemented in MPAs</w:t>
      </w:r>
      <w:r>
        <w:rPr>
          <w:rFonts w:eastAsiaTheme="minorEastAsia"/>
          <w:noProof/>
          <w:lang w:val="en-US" w:eastAsia="fr-FR"/>
        </w:rPr>
        <w:t xml:space="preserve"> (items similar and more complete than the initial questionnaire). </w:t>
      </w:r>
    </w:p>
    <w:p w:rsidR="00771BF7" w:rsidRPr="005345C6" w:rsidRDefault="00771BF7" w:rsidP="005345C6">
      <w:pPr>
        <w:pStyle w:val="Titre6"/>
        <w:rPr>
          <w:rFonts w:eastAsiaTheme="minorEastAsia"/>
          <w:b/>
          <w:noProof/>
          <w:sz w:val="24"/>
          <w:lang w:val="en-US" w:eastAsia="fr-FR"/>
        </w:rPr>
      </w:pPr>
      <w:r w:rsidRPr="005345C6">
        <w:rPr>
          <w:rFonts w:eastAsiaTheme="minorEastAsia"/>
          <w:b/>
          <w:noProof/>
          <w:sz w:val="24"/>
          <w:lang w:val="en-US" w:eastAsia="fr-FR"/>
        </w:rPr>
        <w:t>Objective</w:t>
      </w:r>
    </w:p>
    <w:p w:rsidR="00771BF7" w:rsidRDefault="00771BF7" w:rsidP="00771BF7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>Use the few data collected to feed the steering group reflexion</w:t>
      </w:r>
    </w:p>
    <w:p w:rsidR="00771BF7" w:rsidRDefault="00771BF7" w:rsidP="00771BF7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eastAsiaTheme="minorEastAsia"/>
          <w:noProof/>
          <w:lang w:val="en-US" w:eastAsia="fr-FR"/>
        </w:rPr>
      </w:pPr>
      <w:r>
        <w:rPr>
          <w:rFonts w:eastAsiaTheme="minorEastAsia"/>
          <w:b/>
          <w:noProof/>
          <w:lang w:val="en-US" w:eastAsia="fr-FR"/>
        </w:rPr>
        <w:t>If the action 3.1 report is finilized on time, and only after a global agreement of the WP3 steering group</w:t>
      </w:r>
      <w:r>
        <w:rPr>
          <w:rFonts w:eastAsiaTheme="minorEastAsia"/>
          <w:noProof/>
          <w:lang w:val="en-US" w:eastAsia="fr-FR"/>
        </w:rPr>
        <w:t>, a rapid assessment of the few data collected could be done. (Small report, not to be dissaminated).</w:t>
      </w:r>
    </w:p>
    <w:p w:rsidR="00771BF7" w:rsidRDefault="00771BF7" w:rsidP="00771BF7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>However the web MAIA GIS database is a much more relevant tool, with better visibility than any report, that’s why we wish to complete it in priority.</w:t>
      </w:r>
    </w:p>
    <w:p w:rsidR="00771BF7" w:rsidRPr="005345C6" w:rsidRDefault="00771BF7" w:rsidP="005345C6">
      <w:pPr>
        <w:pStyle w:val="Titre3"/>
        <w:shd w:val="clear" w:color="auto" w:fill="C4BC96" w:themeFill="background2" w:themeFillShade="BF"/>
        <w:spacing w:after="200"/>
        <w:ind w:firstLine="357"/>
        <w:rPr>
          <w:rFonts w:eastAsiaTheme="minorEastAsia"/>
          <w:noProof/>
          <w:color w:val="auto"/>
          <w:lang w:val="en-US" w:eastAsia="fr-FR"/>
        </w:rPr>
      </w:pPr>
      <w:r w:rsidRPr="005345C6">
        <w:rPr>
          <w:rFonts w:eastAsiaTheme="minorEastAsia"/>
          <w:noProof/>
          <w:color w:val="auto"/>
          <w:lang w:val="en-US" w:eastAsia="fr-FR"/>
        </w:rPr>
        <w:lastRenderedPageBreak/>
        <w:t>C/ Specific objectives for Action 3.3 Investigating the added values of MPAs</w:t>
      </w:r>
    </w:p>
    <w:p w:rsidR="00771BF7" w:rsidRPr="005345C6" w:rsidRDefault="00771BF7" w:rsidP="005345C6">
      <w:pPr>
        <w:pStyle w:val="Titre6"/>
        <w:rPr>
          <w:rFonts w:eastAsiaTheme="minorEastAsia"/>
          <w:noProof/>
          <w:lang w:val="en-US" w:eastAsia="fr-FR"/>
        </w:rPr>
      </w:pPr>
      <w:r w:rsidRPr="005345C6">
        <w:rPr>
          <w:rFonts w:eastAsiaTheme="minorEastAsia"/>
          <w:noProof/>
          <w:lang w:val="en-US" w:eastAsia="fr-FR"/>
        </w:rPr>
        <w:t>Context reminder</w:t>
      </w:r>
    </w:p>
    <w:p w:rsidR="00771BF7" w:rsidRDefault="00771BF7" w:rsidP="00771BF7">
      <w:pPr>
        <w:pStyle w:val="Paragraphedeliste"/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>To do this task a questionnaire (called ‘questionnaire 3.3’) has been developped to review exemples of MPAs that have provided wider socio-economic benefits or which had new activity developped thanks to the MPA implementation generating new incomes.</w:t>
      </w:r>
    </w:p>
    <w:p w:rsidR="00771BF7" w:rsidRDefault="00771BF7" w:rsidP="00771BF7">
      <w:pPr>
        <w:pStyle w:val="Paragraphedeliste"/>
        <w:numPr>
          <w:ilvl w:val="0"/>
          <w:numId w:val="11"/>
        </w:numPr>
        <w:spacing w:after="0" w:line="240" w:lineRule="auto"/>
        <w:contextualSpacing w:val="0"/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>Only AAMP (one questionnaire fullfiled) and XG-CM/UDC completed it.</w:t>
      </w:r>
    </w:p>
    <w:p w:rsidR="00771BF7" w:rsidRDefault="00771BF7" w:rsidP="00771BF7">
      <w:pPr>
        <w:pStyle w:val="Paragraphedeliste"/>
        <w:numPr>
          <w:ilvl w:val="0"/>
          <w:numId w:val="11"/>
        </w:numPr>
        <w:spacing w:after="0" w:line="240" w:lineRule="auto"/>
        <w:contextualSpacing w:val="0"/>
        <w:rPr>
          <w:rFonts w:eastAsiaTheme="minorEastAsia"/>
          <w:noProof/>
          <w:u w:val="single"/>
          <w:lang w:val="en-US" w:eastAsia="fr-FR"/>
        </w:rPr>
      </w:pPr>
      <w:r>
        <w:rPr>
          <w:rFonts w:eastAsiaTheme="minorEastAsia"/>
          <w:noProof/>
          <w:lang w:val="en-US" w:eastAsia="fr-FR"/>
        </w:rPr>
        <w:t>Raw data are incomplete</w:t>
      </w:r>
    </w:p>
    <w:p w:rsidR="00771BF7" w:rsidRDefault="00771BF7" w:rsidP="00771BF7">
      <w:pPr>
        <w:pStyle w:val="Paragraphedeliste"/>
        <w:numPr>
          <w:ilvl w:val="0"/>
          <w:numId w:val="11"/>
        </w:numPr>
        <w:spacing w:after="0" w:line="240" w:lineRule="auto"/>
        <w:contextualSpacing w:val="0"/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>Unexpected effect : the questionnaire has been useful for Arrabida natural park and Miguel to develop new activites (Miguel could say much more about this)</w:t>
      </w:r>
    </w:p>
    <w:p w:rsidR="00771BF7" w:rsidRPr="005345C6" w:rsidRDefault="00771BF7" w:rsidP="005345C6">
      <w:pPr>
        <w:pStyle w:val="Titre6"/>
        <w:rPr>
          <w:rFonts w:eastAsiaTheme="minorEastAsia"/>
          <w:b/>
          <w:noProof/>
          <w:sz w:val="24"/>
          <w:lang w:val="en-US" w:eastAsia="fr-FR"/>
        </w:rPr>
      </w:pPr>
      <w:r w:rsidRPr="005345C6">
        <w:rPr>
          <w:rFonts w:eastAsiaTheme="minorEastAsia"/>
          <w:b/>
          <w:noProof/>
          <w:sz w:val="24"/>
          <w:lang w:val="en-US" w:eastAsia="fr-FR"/>
        </w:rPr>
        <w:t>Objective</w:t>
      </w:r>
      <w:r w:rsidR="005345C6" w:rsidRPr="005345C6">
        <w:rPr>
          <w:rFonts w:eastAsiaTheme="minorEastAsia"/>
          <w:b/>
          <w:noProof/>
          <w:sz w:val="24"/>
          <w:lang w:val="en-US" w:eastAsia="fr-FR"/>
        </w:rPr>
        <w:t>s</w:t>
      </w:r>
    </w:p>
    <w:p w:rsidR="00771BF7" w:rsidRDefault="00771BF7" w:rsidP="00771BF7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>Use the few data collected to feed the steering group reflexion</w:t>
      </w:r>
    </w:p>
    <w:p w:rsidR="00771BF7" w:rsidRDefault="00771BF7" w:rsidP="00771BF7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eastAsiaTheme="minorEastAsia"/>
          <w:i/>
          <w:noProof/>
          <w:lang w:val="en-US" w:eastAsia="fr-FR"/>
        </w:rPr>
      </w:pPr>
      <w:r>
        <w:rPr>
          <w:rFonts w:eastAsiaTheme="minorEastAsia"/>
          <w:b/>
          <w:i/>
          <w:noProof/>
          <w:lang w:val="en-US" w:eastAsia="fr-FR"/>
        </w:rPr>
        <w:t>If the action 3.1 report is finilized on time, and only after a global agreement of the WP3 steering group</w:t>
      </w:r>
      <w:r>
        <w:rPr>
          <w:rFonts w:eastAsiaTheme="minorEastAsia"/>
          <w:i/>
          <w:noProof/>
          <w:lang w:val="en-US" w:eastAsia="fr-FR"/>
        </w:rPr>
        <w:t>, a rapid assessment of the few data collected could be done. (Small report, not to be dissaminated)</w:t>
      </w:r>
    </w:p>
    <w:p w:rsidR="00771BF7" w:rsidRPr="005345C6" w:rsidRDefault="00771BF7" w:rsidP="005345C6">
      <w:pPr>
        <w:pStyle w:val="Titre3"/>
        <w:shd w:val="clear" w:color="auto" w:fill="C4BC96" w:themeFill="background2" w:themeFillShade="BF"/>
        <w:spacing w:after="200"/>
        <w:ind w:firstLine="357"/>
        <w:rPr>
          <w:rFonts w:eastAsiaTheme="minorEastAsia"/>
          <w:noProof/>
          <w:color w:val="auto"/>
          <w:lang w:val="en-US" w:eastAsia="fr-FR"/>
        </w:rPr>
      </w:pPr>
      <w:r w:rsidRPr="005345C6">
        <w:rPr>
          <w:rFonts w:eastAsiaTheme="minorEastAsia"/>
          <w:noProof/>
          <w:color w:val="auto"/>
          <w:lang w:val="en-US" w:eastAsia="fr-FR"/>
        </w:rPr>
        <w:t>D/ Objctives for Action 3. 4 Management plan recommendations</w:t>
      </w:r>
    </w:p>
    <w:p w:rsidR="00771BF7" w:rsidRDefault="00771BF7" w:rsidP="00771BF7">
      <w:pPr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 xml:space="preserve">This action is the conculsion of the 3 years activities of all MAIA Partners regarding </w:t>
      </w:r>
      <w:r>
        <w:rPr>
          <w:rFonts w:eastAsiaTheme="minorEastAsia"/>
          <w:b/>
          <w:noProof/>
          <w:lang w:val="en-US" w:eastAsia="fr-FR"/>
        </w:rPr>
        <w:t>Management plan</w:t>
      </w:r>
      <w:r>
        <w:rPr>
          <w:rFonts w:eastAsiaTheme="minorEastAsia"/>
          <w:noProof/>
          <w:lang w:val="en-US" w:eastAsia="fr-FR"/>
        </w:rPr>
        <w:t xml:space="preserve"> (analyses of documents and analyses of management implementation trials for various MPA designations)</w:t>
      </w:r>
    </w:p>
    <w:p w:rsidR="00771BF7" w:rsidRPr="005345C6" w:rsidRDefault="00771BF7" w:rsidP="005345C6">
      <w:pPr>
        <w:pStyle w:val="Titre6"/>
        <w:rPr>
          <w:rFonts w:eastAsiaTheme="minorEastAsia"/>
          <w:b/>
          <w:noProof/>
          <w:sz w:val="24"/>
          <w:lang w:val="en-US" w:eastAsia="fr-FR"/>
        </w:rPr>
      </w:pPr>
      <w:r w:rsidRPr="005345C6">
        <w:rPr>
          <w:rFonts w:eastAsiaTheme="minorEastAsia"/>
          <w:b/>
          <w:noProof/>
          <w:sz w:val="24"/>
          <w:lang w:val="en-US" w:eastAsia="fr-FR"/>
        </w:rPr>
        <w:t>Objective</w:t>
      </w:r>
      <w:r w:rsidR="005345C6" w:rsidRPr="005345C6">
        <w:rPr>
          <w:rFonts w:eastAsiaTheme="minorEastAsia"/>
          <w:b/>
          <w:noProof/>
          <w:sz w:val="24"/>
          <w:lang w:val="en-US" w:eastAsia="fr-FR"/>
        </w:rPr>
        <w:t>s</w:t>
      </w:r>
    </w:p>
    <w:p w:rsidR="00771BF7" w:rsidRDefault="00771BF7" w:rsidP="00771BF7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>Use the globale analysis and results of the action 3.1 to suggest what should be present in a management plan document, how a management plan should be design to be usefull for MPAs managers and MPA management implementation</w:t>
      </w:r>
    </w:p>
    <w:p w:rsidR="00771BF7" w:rsidRDefault="00771BF7" w:rsidP="00771BF7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 xml:space="preserve">Use raw data and partners experiences of action 3.2 and 3.3 to suggest best practices </w:t>
      </w:r>
    </w:p>
    <w:p w:rsidR="00771BF7" w:rsidRDefault="00771BF7" w:rsidP="00771BF7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>Use workshop 3 presentations, discussions and conclusions</w:t>
      </w:r>
    </w:p>
    <w:p w:rsidR="00771BF7" w:rsidRDefault="00771BF7" w:rsidP="00771BF7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>Use OSPAR guide lines about management plan, IUCN recommendations for managing MPAs (2003, Guidelines for management plan for protected areas), etc.</w:t>
      </w:r>
    </w:p>
    <w:p w:rsidR="00771BF7" w:rsidRDefault="00771BF7" w:rsidP="00771BF7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>Produce a final report (</w:t>
      </w:r>
      <w:r>
        <w:rPr>
          <w:rFonts w:eastAsiaTheme="minorEastAsia"/>
          <w:i/>
          <w:noProof/>
          <w:lang w:val="en-US" w:eastAsia="fr-FR"/>
        </w:rPr>
        <w:t>delivarable 2</w:t>
      </w:r>
      <w:r>
        <w:rPr>
          <w:rFonts w:eastAsiaTheme="minorEastAsia"/>
          <w:noProof/>
          <w:lang w:val="en-US" w:eastAsia="fr-FR"/>
        </w:rPr>
        <w:t>)  presenting the first recommendations of the MAIA network about managing MPAs. Maybe this report should be a reflexion about what the network should explore in the future about managing MPAs. What we need to know ? How gather information about it ? To me it seems that we are still at the beguining of the knowledge (main line of work are know by each of use…but specifics recommendation, in detail….less easy).</w:t>
      </w:r>
    </w:p>
    <w:p w:rsidR="00771BF7" w:rsidRDefault="00771BF7" w:rsidP="00771BF7">
      <w:pPr>
        <w:rPr>
          <w:rFonts w:eastAsiaTheme="minorEastAsia"/>
          <w:noProof/>
          <w:lang w:val="en-US" w:eastAsia="fr-FR"/>
        </w:rPr>
      </w:pPr>
      <w:r>
        <w:rPr>
          <w:rFonts w:eastAsiaTheme="minorEastAsia"/>
          <w:noProof/>
          <w:lang w:val="en-US" w:eastAsia="fr-FR"/>
        </w:rPr>
        <w:t>The September technical meeting should be the occasion to define and agree on a detailled summary for this global WP3 report (action 3.4).</w:t>
      </w:r>
    </w:p>
    <w:p w:rsidR="00610255" w:rsidRDefault="00610255" w:rsidP="00771BF7">
      <w:pPr>
        <w:rPr>
          <w:b/>
          <w:i/>
          <w:color w:val="FF0000"/>
          <w:sz w:val="32"/>
          <w:u w:val="single"/>
          <w:lang w:val="en-US"/>
        </w:rPr>
      </w:pPr>
    </w:p>
    <w:p w:rsidR="00771BF7" w:rsidRDefault="002B7B67" w:rsidP="00771BF7">
      <w:pPr>
        <w:rPr>
          <w:rFonts w:eastAsiaTheme="minorHAnsi"/>
          <w:b/>
          <w:color w:val="FF0000"/>
          <w:sz w:val="32"/>
          <w:lang w:val="en-US"/>
        </w:rPr>
      </w:pPr>
      <w:r>
        <w:rPr>
          <w:b/>
          <w:i/>
          <w:color w:val="FF0000"/>
          <w:sz w:val="32"/>
          <w:u w:val="single"/>
          <w:lang w:val="en-US"/>
        </w:rPr>
        <w:t xml:space="preserve">Thank you to </w:t>
      </w:r>
      <w:r w:rsidR="00771BF7">
        <w:rPr>
          <w:b/>
          <w:i/>
          <w:color w:val="FF0000"/>
          <w:sz w:val="32"/>
          <w:u w:val="single"/>
          <w:lang w:val="en-US"/>
        </w:rPr>
        <w:t>examine, complete and validate each of the above items suggested (objectives and deliverable waited) before the 13 of July</w:t>
      </w:r>
    </w:p>
    <w:p w:rsidR="00771BF7" w:rsidRPr="00771BF7" w:rsidRDefault="00771BF7" w:rsidP="00771BF7">
      <w:pPr>
        <w:spacing w:after="0"/>
        <w:rPr>
          <w:b/>
          <w:lang w:val="en-US"/>
        </w:rPr>
      </w:pPr>
    </w:p>
    <w:p w:rsidR="00771BF7" w:rsidRDefault="00771BF7" w:rsidP="00771BF7">
      <w:pPr>
        <w:spacing w:after="0"/>
        <w:rPr>
          <w:b/>
          <w:lang w:val="en-GB"/>
        </w:rPr>
      </w:pPr>
    </w:p>
    <w:p w:rsidR="00771BF7" w:rsidRDefault="00771BF7" w:rsidP="00771BF7">
      <w:pPr>
        <w:spacing w:after="0"/>
        <w:rPr>
          <w:b/>
          <w:lang w:val="en-GB"/>
        </w:rPr>
      </w:pPr>
    </w:p>
    <w:p w:rsidR="00771BF7" w:rsidRDefault="00771BF7" w:rsidP="00771BF7">
      <w:pPr>
        <w:spacing w:after="0"/>
        <w:rPr>
          <w:b/>
          <w:lang w:val="en-GB"/>
        </w:rPr>
      </w:pPr>
    </w:p>
    <w:sectPr w:rsidR="00771BF7" w:rsidSect="00264EE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8B" w:rsidRDefault="00E3048B" w:rsidP="00E3048B">
      <w:pPr>
        <w:spacing w:after="0" w:line="240" w:lineRule="auto"/>
      </w:pPr>
      <w:r>
        <w:separator/>
      </w:r>
    </w:p>
  </w:endnote>
  <w:endnote w:type="continuationSeparator" w:id="0">
    <w:p w:rsidR="00E3048B" w:rsidRDefault="00E3048B" w:rsidP="00E3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72" w:rsidRPr="003F307B" w:rsidRDefault="00B64BC4">
    <w:pPr>
      <w:pStyle w:val="Pieddepage"/>
      <w:rPr>
        <w:sz w:val="6"/>
        <w:szCs w:val="6"/>
      </w:rPr>
    </w:pPr>
  </w:p>
  <w:tbl>
    <w:tblPr>
      <w:tblW w:w="9747" w:type="dxa"/>
      <w:tblBorders>
        <w:top w:val="single" w:sz="4" w:space="0" w:color="1F497D" w:themeColor="text2"/>
      </w:tblBorders>
      <w:tblLook w:val="04A0"/>
    </w:tblPr>
    <w:tblGrid>
      <w:gridCol w:w="4247"/>
      <w:gridCol w:w="2054"/>
      <w:gridCol w:w="3446"/>
    </w:tblGrid>
    <w:tr w:rsidR="00DE1C72" w:rsidRPr="00703349" w:rsidTr="00264EE5">
      <w:tc>
        <w:tcPr>
          <w:tcW w:w="4247" w:type="dxa"/>
        </w:tcPr>
        <w:p w:rsidR="00DE1C72" w:rsidRPr="00703349" w:rsidRDefault="00C85957" w:rsidP="00264EE5">
          <w:pPr>
            <w:pStyle w:val="Pieddepage"/>
          </w:pPr>
          <w:r>
            <w:rPr>
              <w:noProof/>
              <w:lang w:eastAsia="fr-FR"/>
            </w:rPr>
            <w:drawing>
              <wp:inline distT="0" distB="0" distL="0" distR="0">
                <wp:extent cx="1381125" cy="352425"/>
                <wp:effectExtent l="0" t="0" r="9525" b="9525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4837" t="26471" r="5232" b="264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>
                <wp:extent cx="923925" cy="361950"/>
                <wp:effectExtent l="0" t="0" r="9525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18211" t="21944" r="26970" b="512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4" w:type="dxa"/>
          <w:vAlign w:val="bottom"/>
        </w:tcPr>
        <w:p w:rsidR="00DE1C72" w:rsidRPr="00703349" w:rsidRDefault="00B64BC4" w:rsidP="00264EE5">
          <w:pPr>
            <w:tabs>
              <w:tab w:val="left" w:pos="480"/>
              <w:tab w:val="left" w:pos="2982"/>
            </w:tabs>
            <w:spacing w:after="0" w:line="240" w:lineRule="auto"/>
            <w:contextualSpacing/>
            <w:jc w:val="center"/>
            <w:rPr>
              <w:rFonts w:ascii="Arial" w:hAnsi="Arial" w:cs="Arial"/>
              <w:b/>
              <w:color w:val="1F497D"/>
              <w:sz w:val="16"/>
              <w:szCs w:val="16"/>
              <w:lang w:val="en-US"/>
            </w:rPr>
          </w:pPr>
        </w:p>
      </w:tc>
      <w:tc>
        <w:tcPr>
          <w:tcW w:w="3446" w:type="dxa"/>
        </w:tcPr>
        <w:p w:rsidR="00DE1C72" w:rsidRPr="00703349" w:rsidRDefault="00B64BC4" w:rsidP="00264EE5">
          <w:pPr>
            <w:pStyle w:val="Pieddepage"/>
            <w:jc w:val="right"/>
          </w:pPr>
        </w:p>
      </w:tc>
    </w:tr>
  </w:tbl>
  <w:p w:rsidR="00DE1C72" w:rsidRPr="00625968" w:rsidRDefault="00C85957" w:rsidP="00264EE5">
    <w:pPr>
      <w:pStyle w:val="Pieddepage"/>
      <w:tabs>
        <w:tab w:val="clear" w:pos="4536"/>
        <w:tab w:val="clear" w:pos="9072"/>
      </w:tabs>
      <w:jc w:val="right"/>
      <w:rPr>
        <w:rFonts w:ascii="Arial" w:hAnsi="Arial" w:cs="Arial"/>
        <w:b/>
        <w:color w:val="1F497D"/>
        <w:sz w:val="14"/>
        <w:szCs w:val="14"/>
        <w:lang w:val="en-US"/>
      </w:rPr>
    </w:pPr>
    <w:r w:rsidRPr="00625968">
      <w:rPr>
        <w:rFonts w:ascii="Arial" w:hAnsi="Arial" w:cs="Arial"/>
        <w:b/>
        <w:color w:val="1F497D"/>
        <w:sz w:val="14"/>
        <w:szCs w:val="14"/>
        <w:lang w:val="en-US"/>
      </w:rPr>
      <w:t>INVESTING IN OUR COMMON FUTUR</w:t>
    </w:r>
    <w:r w:rsidRPr="00625968">
      <w:rPr>
        <w:rFonts w:ascii="Arial" w:hAnsi="Arial" w:cs="Arial"/>
        <w:b/>
        <w:color w:val="1F497D"/>
        <w:sz w:val="14"/>
        <w:szCs w:val="14"/>
        <w:lang w:val="en-US"/>
      </w:rPr>
      <w:tab/>
    </w:r>
    <w:r>
      <w:rPr>
        <w:rFonts w:ascii="Arial" w:hAnsi="Arial" w:cs="Arial"/>
        <w:b/>
        <w:color w:val="1F497D"/>
        <w:sz w:val="14"/>
        <w:szCs w:val="14"/>
        <w:lang w:val="en-US"/>
      </w:rPr>
      <w:tab/>
    </w:r>
    <w:r>
      <w:rPr>
        <w:rFonts w:ascii="Arial" w:hAnsi="Arial" w:cs="Arial"/>
        <w:b/>
        <w:color w:val="1F497D"/>
        <w:sz w:val="14"/>
        <w:szCs w:val="14"/>
        <w:lang w:val="en-US"/>
      </w:rPr>
      <w:tab/>
    </w:r>
    <w:r w:rsidRPr="00625968">
      <w:rPr>
        <w:rFonts w:ascii="Arial" w:hAnsi="Arial" w:cs="Arial"/>
        <w:b/>
        <w:color w:val="1F497D"/>
        <w:sz w:val="14"/>
        <w:szCs w:val="14"/>
        <w:lang w:val="en-US"/>
      </w:rPr>
      <w:tab/>
    </w:r>
    <w:r w:rsidRPr="00625968">
      <w:rPr>
        <w:rFonts w:ascii="Arial" w:hAnsi="Arial" w:cs="Arial"/>
        <w:b/>
        <w:color w:val="1F497D"/>
        <w:sz w:val="14"/>
        <w:szCs w:val="14"/>
        <w:lang w:val="en-US"/>
      </w:rPr>
      <w:tab/>
    </w:r>
    <w:r w:rsidRPr="00625968">
      <w:rPr>
        <w:rFonts w:ascii="Arial" w:hAnsi="Arial" w:cs="Arial"/>
        <w:b/>
        <w:color w:val="1F497D"/>
        <w:sz w:val="14"/>
        <w:szCs w:val="14"/>
        <w:lang w:val="en-US"/>
      </w:rPr>
      <w:tab/>
    </w:r>
    <w:r w:rsidRPr="00625968">
      <w:rPr>
        <w:rFonts w:ascii="Arial" w:hAnsi="Arial" w:cs="Arial"/>
        <w:b/>
        <w:color w:val="1F497D"/>
        <w:sz w:val="14"/>
        <w:szCs w:val="14"/>
        <w:lang w:val="en-US"/>
      </w:rPr>
      <w:tab/>
    </w:r>
    <w:r w:rsidRPr="00625968">
      <w:rPr>
        <w:rFonts w:ascii="Arial" w:hAnsi="Arial" w:cs="Arial"/>
        <w:b/>
        <w:color w:val="1F497D"/>
        <w:sz w:val="14"/>
        <w:szCs w:val="14"/>
        <w:lang w:val="en-US"/>
      </w:rPr>
      <w:tab/>
    </w:r>
    <w:r w:rsidRPr="00625968">
      <w:rPr>
        <w:rFonts w:ascii="Arial" w:hAnsi="Arial" w:cs="Arial"/>
        <w:b/>
        <w:color w:val="1F497D"/>
        <w:sz w:val="14"/>
        <w:szCs w:val="14"/>
        <w:lang w:val="en-US"/>
      </w:rPr>
      <w:tab/>
      <w:t xml:space="preserve">Page </w:t>
    </w:r>
    <w:r w:rsidR="009D1035" w:rsidRPr="00625968">
      <w:rPr>
        <w:rFonts w:ascii="Arial" w:hAnsi="Arial" w:cs="Arial"/>
        <w:b/>
        <w:color w:val="1F497D"/>
        <w:sz w:val="14"/>
        <w:szCs w:val="14"/>
        <w:lang w:val="en-US"/>
      </w:rPr>
      <w:fldChar w:fldCharType="begin"/>
    </w:r>
    <w:r w:rsidRPr="00625968">
      <w:rPr>
        <w:rFonts w:ascii="Arial" w:hAnsi="Arial" w:cs="Arial"/>
        <w:b/>
        <w:color w:val="1F497D"/>
        <w:sz w:val="14"/>
        <w:szCs w:val="14"/>
        <w:lang w:val="en-US"/>
      </w:rPr>
      <w:instrText>PAGE</w:instrText>
    </w:r>
    <w:r w:rsidR="009D1035" w:rsidRPr="00625968">
      <w:rPr>
        <w:rFonts w:ascii="Arial" w:hAnsi="Arial" w:cs="Arial"/>
        <w:b/>
        <w:color w:val="1F497D"/>
        <w:sz w:val="14"/>
        <w:szCs w:val="14"/>
        <w:lang w:val="en-US"/>
      </w:rPr>
      <w:fldChar w:fldCharType="separate"/>
    </w:r>
    <w:r w:rsidR="00B64BC4">
      <w:rPr>
        <w:rFonts w:ascii="Arial" w:hAnsi="Arial" w:cs="Arial"/>
        <w:b/>
        <w:noProof/>
        <w:color w:val="1F497D"/>
        <w:sz w:val="14"/>
        <w:szCs w:val="14"/>
        <w:lang w:val="en-US"/>
      </w:rPr>
      <w:t>2</w:t>
    </w:r>
    <w:r w:rsidR="009D1035" w:rsidRPr="00625968">
      <w:rPr>
        <w:rFonts w:ascii="Arial" w:hAnsi="Arial" w:cs="Arial"/>
        <w:b/>
        <w:color w:val="1F497D"/>
        <w:sz w:val="14"/>
        <w:szCs w:val="14"/>
        <w:lang w:val="en-US"/>
      </w:rPr>
      <w:fldChar w:fldCharType="end"/>
    </w:r>
    <w:r>
      <w:rPr>
        <w:rFonts w:ascii="Arial" w:hAnsi="Arial" w:cs="Arial"/>
        <w:b/>
        <w:color w:val="1F497D"/>
        <w:sz w:val="14"/>
        <w:szCs w:val="14"/>
        <w:lang w:val="en-US"/>
      </w:rPr>
      <w:t>/</w:t>
    </w:r>
    <w:r w:rsidR="009D1035" w:rsidRPr="00625968">
      <w:rPr>
        <w:rFonts w:ascii="Arial" w:hAnsi="Arial" w:cs="Arial"/>
        <w:b/>
        <w:color w:val="1F497D"/>
        <w:sz w:val="14"/>
        <w:szCs w:val="14"/>
        <w:lang w:val="en-US"/>
      </w:rPr>
      <w:fldChar w:fldCharType="begin"/>
    </w:r>
    <w:r w:rsidRPr="00625968">
      <w:rPr>
        <w:rFonts w:ascii="Arial" w:hAnsi="Arial" w:cs="Arial"/>
        <w:b/>
        <w:color w:val="1F497D"/>
        <w:sz w:val="14"/>
        <w:szCs w:val="14"/>
        <w:lang w:val="en-US"/>
      </w:rPr>
      <w:instrText>NUMPAGES</w:instrText>
    </w:r>
    <w:r w:rsidR="009D1035" w:rsidRPr="00625968">
      <w:rPr>
        <w:rFonts w:ascii="Arial" w:hAnsi="Arial" w:cs="Arial"/>
        <w:b/>
        <w:color w:val="1F497D"/>
        <w:sz w:val="14"/>
        <w:szCs w:val="14"/>
        <w:lang w:val="en-US"/>
      </w:rPr>
      <w:fldChar w:fldCharType="separate"/>
    </w:r>
    <w:r w:rsidR="00B64BC4">
      <w:rPr>
        <w:rFonts w:ascii="Arial" w:hAnsi="Arial" w:cs="Arial"/>
        <w:b/>
        <w:noProof/>
        <w:color w:val="1F497D"/>
        <w:sz w:val="14"/>
        <w:szCs w:val="14"/>
        <w:lang w:val="en-US"/>
      </w:rPr>
      <w:t>3</w:t>
    </w:r>
    <w:r w:rsidR="009D1035" w:rsidRPr="00625968">
      <w:rPr>
        <w:rFonts w:ascii="Arial" w:hAnsi="Arial" w:cs="Arial"/>
        <w:b/>
        <w:color w:val="1F497D"/>
        <w:sz w:val="14"/>
        <w:szCs w:val="14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8B" w:rsidRDefault="00E3048B" w:rsidP="00E3048B">
      <w:pPr>
        <w:spacing w:after="0" w:line="240" w:lineRule="auto"/>
      </w:pPr>
      <w:r>
        <w:separator/>
      </w:r>
    </w:p>
  </w:footnote>
  <w:footnote w:type="continuationSeparator" w:id="0">
    <w:p w:rsidR="00E3048B" w:rsidRDefault="00E3048B" w:rsidP="00E3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72" w:rsidRDefault="009D103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01178" o:spid="_x0000_s1026" type="#_x0000_t136" style="position:absolute;margin-left:0;margin-top:0;width:424.65pt;height:254.7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1F497D"/>
      </w:tblBorders>
      <w:tblLook w:val="04A0"/>
    </w:tblPr>
    <w:tblGrid>
      <w:gridCol w:w="1526"/>
      <w:gridCol w:w="8221"/>
    </w:tblGrid>
    <w:tr w:rsidR="00DE1C72" w:rsidRPr="00547388" w:rsidTr="00264EE5">
      <w:tc>
        <w:tcPr>
          <w:tcW w:w="1526" w:type="dxa"/>
        </w:tcPr>
        <w:p w:rsidR="00DE1C72" w:rsidRPr="00547388" w:rsidRDefault="009D1035" w:rsidP="00264EE5">
          <w:pPr>
            <w:spacing w:after="120" w:line="240" w:lineRule="auto"/>
            <w:jc w:val="center"/>
            <w:rPr>
              <w:rFonts w:cs="Arial"/>
              <w:b/>
              <w:color w:val="1F497D"/>
              <w:sz w:val="32"/>
              <w:szCs w:val="32"/>
              <w:lang w:val="en-GB"/>
            </w:rPr>
          </w:pPr>
          <w:r w:rsidRPr="009D1035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4401179" o:spid="_x0000_s1027" type="#_x0000_t136" style="position:absolute;left:0;text-align:left;margin-left:0;margin-top:0;width:424.65pt;height:254.75pt;rotation:315;z-index:-25165824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  <w:r w:rsidR="00C85957">
            <w:rPr>
              <w:rFonts w:cs="Arial"/>
              <w:b/>
              <w:noProof/>
              <w:color w:val="1F497D"/>
              <w:sz w:val="32"/>
              <w:szCs w:val="32"/>
              <w:lang w:eastAsia="fr-FR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10795</wp:posOffset>
                </wp:positionV>
                <wp:extent cx="961390" cy="628015"/>
                <wp:effectExtent l="0" t="0" r="0" b="635"/>
                <wp:wrapNone/>
                <wp:docPr id="5" name="Picture 1" descr="MAIAlogoPos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IAlogoPos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628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21" w:type="dxa"/>
          <w:vAlign w:val="bottom"/>
        </w:tcPr>
        <w:p w:rsidR="00DE1C72" w:rsidRPr="00547388" w:rsidRDefault="00B64BC4" w:rsidP="00264EE5">
          <w:pPr>
            <w:pStyle w:val="En-tte"/>
            <w:jc w:val="right"/>
            <w:rPr>
              <w:b/>
              <w:i/>
              <w:color w:val="1F497D"/>
              <w:sz w:val="20"/>
              <w:szCs w:val="20"/>
              <w:lang w:val="en-US"/>
            </w:rPr>
          </w:pPr>
        </w:p>
      </w:tc>
    </w:tr>
    <w:tr w:rsidR="00DE1C72" w:rsidRPr="00610255" w:rsidTr="00264EE5">
      <w:tc>
        <w:tcPr>
          <w:tcW w:w="1526" w:type="dxa"/>
        </w:tcPr>
        <w:p w:rsidR="00DE1C72" w:rsidRPr="00547388" w:rsidRDefault="00B64BC4" w:rsidP="00264EE5">
          <w:pPr>
            <w:spacing w:after="120" w:line="240" w:lineRule="auto"/>
            <w:jc w:val="center"/>
            <w:rPr>
              <w:rFonts w:cs="Arial"/>
              <w:b/>
              <w:color w:val="1F497D"/>
              <w:sz w:val="32"/>
              <w:szCs w:val="32"/>
              <w:lang w:val="en-GB"/>
            </w:rPr>
          </w:pPr>
        </w:p>
      </w:tc>
      <w:tc>
        <w:tcPr>
          <w:tcW w:w="8221" w:type="dxa"/>
        </w:tcPr>
        <w:p w:rsidR="00DE1C72" w:rsidRPr="00430F9B" w:rsidRDefault="00E3048B" w:rsidP="00E3048B">
          <w:pPr>
            <w:pStyle w:val="En-tte"/>
            <w:ind w:right="-108"/>
            <w:jc w:val="right"/>
            <w:rPr>
              <w:rFonts w:cs="Arial"/>
              <w:b/>
              <w:color w:val="948A54"/>
              <w:lang w:val="en-GB"/>
            </w:rPr>
          </w:pPr>
          <w:r>
            <w:rPr>
              <w:rFonts w:cs="Arial"/>
              <w:b/>
              <w:color w:val="D90452"/>
              <w:sz w:val="18"/>
              <w:szCs w:val="18"/>
              <w:lang w:val="en-GB"/>
            </w:rPr>
            <w:t>WP3_results and outputs expected</w:t>
          </w:r>
          <w:r>
            <w:rPr>
              <w:rFonts w:cs="Arial"/>
              <w:b/>
              <w:color w:val="D90452"/>
              <w:sz w:val="18"/>
              <w:szCs w:val="18"/>
              <w:lang w:val="en-GB"/>
            </w:rPr>
            <w:br/>
            <w:t>Working document</w:t>
          </w:r>
        </w:p>
      </w:tc>
    </w:tr>
  </w:tbl>
  <w:p w:rsidR="00DE1C72" w:rsidRPr="0045787B" w:rsidRDefault="00B64BC4">
    <w:pPr>
      <w:pStyle w:val="En-tte"/>
      <w:rPr>
        <w:sz w:val="16"/>
        <w:szCs w:val="16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72" w:rsidRDefault="009D103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01177" o:spid="_x0000_s1025" type="#_x0000_t136" style="position:absolute;margin-left:0;margin-top:0;width:424.65pt;height:25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B69"/>
    <w:multiLevelType w:val="hybridMultilevel"/>
    <w:tmpl w:val="3C74A4EE"/>
    <w:lvl w:ilvl="0" w:tplc="BDC01ED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80234"/>
    <w:multiLevelType w:val="hybridMultilevel"/>
    <w:tmpl w:val="4460A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05C90"/>
    <w:multiLevelType w:val="hybridMultilevel"/>
    <w:tmpl w:val="8BF4A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0042D"/>
    <w:multiLevelType w:val="hybridMultilevel"/>
    <w:tmpl w:val="E08AC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11852"/>
    <w:multiLevelType w:val="hybridMultilevel"/>
    <w:tmpl w:val="A9F6C28A"/>
    <w:lvl w:ilvl="0" w:tplc="1AEAE6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27D5A"/>
    <w:multiLevelType w:val="hybridMultilevel"/>
    <w:tmpl w:val="FCAABD2C"/>
    <w:lvl w:ilvl="0" w:tplc="95AEDF3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F5A4D"/>
    <w:multiLevelType w:val="hybridMultilevel"/>
    <w:tmpl w:val="B61AB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332E9"/>
    <w:multiLevelType w:val="hybridMultilevel"/>
    <w:tmpl w:val="0FD827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84761"/>
    <w:multiLevelType w:val="hybridMultilevel"/>
    <w:tmpl w:val="1084FC34"/>
    <w:lvl w:ilvl="0" w:tplc="404C133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161755"/>
    <w:multiLevelType w:val="hybridMultilevel"/>
    <w:tmpl w:val="C2FE18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14A3D"/>
    <w:multiLevelType w:val="hybridMultilevel"/>
    <w:tmpl w:val="E610AD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13DE5"/>
    <w:multiLevelType w:val="hybridMultilevel"/>
    <w:tmpl w:val="299CCAAA"/>
    <w:lvl w:ilvl="0" w:tplc="53E616A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71BF7"/>
    <w:rsid w:val="00000553"/>
    <w:rsid w:val="00000DB8"/>
    <w:rsid w:val="0000262B"/>
    <w:rsid w:val="000029A7"/>
    <w:rsid w:val="00003560"/>
    <w:rsid w:val="00004CAF"/>
    <w:rsid w:val="00006B7C"/>
    <w:rsid w:val="0000796D"/>
    <w:rsid w:val="000100F6"/>
    <w:rsid w:val="00011890"/>
    <w:rsid w:val="00011ABF"/>
    <w:rsid w:val="00012AC8"/>
    <w:rsid w:val="000142B7"/>
    <w:rsid w:val="00014564"/>
    <w:rsid w:val="00014E0F"/>
    <w:rsid w:val="000157C5"/>
    <w:rsid w:val="00015AFE"/>
    <w:rsid w:val="00015D9E"/>
    <w:rsid w:val="00016938"/>
    <w:rsid w:val="00016C6A"/>
    <w:rsid w:val="00020A62"/>
    <w:rsid w:val="00021587"/>
    <w:rsid w:val="00021E6C"/>
    <w:rsid w:val="000223D6"/>
    <w:rsid w:val="00022A7A"/>
    <w:rsid w:val="00023604"/>
    <w:rsid w:val="0002504D"/>
    <w:rsid w:val="00025F06"/>
    <w:rsid w:val="00025F07"/>
    <w:rsid w:val="000264CE"/>
    <w:rsid w:val="0002660E"/>
    <w:rsid w:val="00030225"/>
    <w:rsid w:val="00031C0D"/>
    <w:rsid w:val="00031CB4"/>
    <w:rsid w:val="00031E14"/>
    <w:rsid w:val="00031E9E"/>
    <w:rsid w:val="000327B6"/>
    <w:rsid w:val="00032A7F"/>
    <w:rsid w:val="000339E4"/>
    <w:rsid w:val="00033FCA"/>
    <w:rsid w:val="00034849"/>
    <w:rsid w:val="000348D0"/>
    <w:rsid w:val="000352D6"/>
    <w:rsid w:val="000355F6"/>
    <w:rsid w:val="00035B63"/>
    <w:rsid w:val="00036565"/>
    <w:rsid w:val="00037041"/>
    <w:rsid w:val="00037D2A"/>
    <w:rsid w:val="00040A9E"/>
    <w:rsid w:val="000410C6"/>
    <w:rsid w:val="00041C52"/>
    <w:rsid w:val="00042836"/>
    <w:rsid w:val="00042B13"/>
    <w:rsid w:val="00042ED3"/>
    <w:rsid w:val="00043658"/>
    <w:rsid w:val="000436E0"/>
    <w:rsid w:val="00043A0C"/>
    <w:rsid w:val="00045E6D"/>
    <w:rsid w:val="000469A4"/>
    <w:rsid w:val="00046BBE"/>
    <w:rsid w:val="00050C7C"/>
    <w:rsid w:val="00054422"/>
    <w:rsid w:val="0005567A"/>
    <w:rsid w:val="00055D82"/>
    <w:rsid w:val="000563DA"/>
    <w:rsid w:val="000572CE"/>
    <w:rsid w:val="000600D0"/>
    <w:rsid w:val="00060361"/>
    <w:rsid w:val="00060885"/>
    <w:rsid w:val="00061221"/>
    <w:rsid w:val="00061593"/>
    <w:rsid w:val="00061629"/>
    <w:rsid w:val="000617F7"/>
    <w:rsid w:val="00062018"/>
    <w:rsid w:val="00063498"/>
    <w:rsid w:val="000645A5"/>
    <w:rsid w:val="00064814"/>
    <w:rsid w:val="00065D50"/>
    <w:rsid w:val="00067362"/>
    <w:rsid w:val="00067561"/>
    <w:rsid w:val="00070655"/>
    <w:rsid w:val="0007083C"/>
    <w:rsid w:val="00070861"/>
    <w:rsid w:val="00070878"/>
    <w:rsid w:val="00070C53"/>
    <w:rsid w:val="00071D67"/>
    <w:rsid w:val="00071E46"/>
    <w:rsid w:val="00072175"/>
    <w:rsid w:val="00072E7D"/>
    <w:rsid w:val="00072F1C"/>
    <w:rsid w:val="000737C9"/>
    <w:rsid w:val="00074262"/>
    <w:rsid w:val="00075425"/>
    <w:rsid w:val="00075D52"/>
    <w:rsid w:val="00076298"/>
    <w:rsid w:val="000769DE"/>
    <w:rsid w:val="00077BE2"/>
    <w:rsid w:val="000814AC"/>
    <w:rsid w:val="00081B81"/>
    <w:rsid w:val="000828DB"/>
    <w:rsid w:val="00083517"/>
    <w:rsid w:val="00084338"/>
    <w:rsid w:val="00084733"/>
    <w:rsid w:val="000865BE"/>
    <w:rsid w:val="000869E7"/>
    <w:rsid w:val="00086D19"/>
    <w:rsid w:val="000925CC"/>
    <w:rsid w:val="00092982"/>
    <w:rsid w:val="000936A8"/>
    <w:rsid w:val="0009477B"/>
    <w:rsid w:val="000962D2"/>
    <w:rsid w:val="00097D90"/>
    <w:rsid w:val="000A0648"/>
    <w:rsid w:val="000A0840"/>
    <w:rsid w:val="000A1874"/>
    <w:rsid w:val="000A4225"/>
    <w:rsid w:val="000A4CFF"/>
    <w:rsid w:val="000A6F8B"/>
    <w:rsid w:val="000A7B54"/>
    <w:rsid w:val="000A7CD4"/>
    <w:rsid w:val="000B00BF"/>
    <w:rsid w:val="000B0CD5"/>
    <w:rsid w:val="000B0EAF"/>
    <w:rsid w:val="000B147F"/>
    <w:rsid w:val="000B1D0F"/>
    <w:rsid w:val="000B406A"/>
    <w:rsid w:val="000B48BC"/>
    <w:rsid w:val="000B52BE"/>
    <w:rsid w:val="000B562F"/>
    <w:rsid w:val="000B6641"/>
    <w:rsid w:val="000B6B1F"/>
    <w:rsid w:val="000B72E7"/>
    <w:rsid w:val="000C0C50"/>
    <w:rsid w:val="000C0CE0"/>
    <w:rsid w:val="000C2663"/>
    <w:rsid w:val="000C2D10"/>
    <w:rsid w:val="000C3CE1"/>
    <w:rsid w:val="000C400A"/>
    <w:rsid w:val="000C664D"/>
    <w:rsid w:val="000C73AF"/>
    <w:rsid w:val="000C73B9"/>
    <w:rsid w:val="000C7FB9"/>
    <w:rsid w:val="000D16ED"/>
    <w:rsid w:val="000D1B26"/>
    <w:rsid w:val="000D1DB6"/>
    <w:rsid w:val="000D1FAD"/>
    <w:rsid w:val="000D2CA9"/>
    <w:rsid w:val="000D3332"/>
    <w:rsid w:val="000D3D3D"/>
    <w:rsid w:val="000D3FA0"/>
    <w:rsid w:val="000D4029"/>
    <w:rsid w:val="000D4AAC"/>
    <w:rsid w:val="000D50F1"/>
    <w:rsid w:val="000D524B"/>
    <w:rsid w:val="000D5C12"/>
    <w:rsid w:val="000D5E1D"/>
    <w:rsid w:val="000D69F0"/>
    <w:rsid w:val="000D7522"/>
    <w:rsid w:val="000D7972"/>
    <w:rsid w:val="000E105F"/>
    <w:rsid w:val="000E1D92"/>
    <w:rsid w:val="000E21B1"/>
    <w:rsid w:val="000E2347"/>
    <w:rsid w:val="000E2437"/>
    <w:rsid w:val="000E31CD"/>
    <w:rsid w:val="000E32D0"/>
    <w:rsid w:val="000E4CFC"/>
    <w:rsid w:val="000E5115"/>
    <w:rsid w:val="000E53F9"/>
    <w:rsid w:val="000E5FE8"/>
    <w:rsid w:val="000E74A8"/>
    <w:rsid w:val="000E74EE"/>
    <w:rsid w:val="000E783A"/>
    <w:rsid w:val="000F057B"/>
    <w:rsid w:val="000F1332"/>
    <w:rsid w:val="000F2F5E"/>
    <w:rsid w:val="000F2FBA"/>
    <w:rsid w:val="000F32A9"/>
    <w:rsid w:val="000F54D5"/>
    <w:rsid w:val="000F5596"/>
    <w:rsid w:val="000F67C1"/>
    <w:rsid w:val="000F69C7"/>
    <w:rsid w:val="000F6A25"/>
    <w:rsid w:val="000F6C96"/>
    <w:rsid w:val="000F6CF4"/>
    <w:rsid w:val="000F7C23"/>
    <w:rsid w:val="000F7E38"/>
    <w:rsid w:val="001009F8"/>
    <w:rsid w:val="00101117"/>
    <w:rsid w:val="00101B89"/>
    <w:rsid w:val="001025FA"/>
    <w:rsid w:val="00102A19"/>
    <w:rsid w:val="00102AEB"/>
    <w:rsid w:val="00103429"/>
    <w:rsid w:val="0010388D"/>
    <w:rsid w:val="0010532A"/>
    <w:rsid w:val="00105455"/>
    <w:rsid w:val="001057E5"/>
    <w:rsid w:val="00107053"/>
    <w:rsid w:val="001072C6"/>
    <w:rsid w:val="00110280"/>
    <w:rsid w:val="00111EB5"/>
    <w:rsid w:val="0011222C"/>
    <w:rsid w:val="00112CE3"/>
    <w:rsid w:val="00113BD9"/>
    <w:rsid w:val="00114BA3"/>
    <w:rsid w:val="00114F2A"/>
    <w:rsid w:val="0011696D"/>
    <w:rsid w:val="00117CCA"/>
    <w:rsid w:val="00117ED0"/>
    <w:rsid w:val="001207B9"/>
    <w:rsid w:val="00120F82"/>
    <w:rsid w:val="00122263"/>
    <w:rsid w:val="00123141"/>
    <w:rsid w:val="001238DD"/>
    <w:rsid w:val="00123DB9"/>
    <w:rsid w:val="001240CF"/>
    <w:rsid w:val="0012441E"/>
    <w:rsid w:val="001247C8"/>
    <w:rsid w:val="0012563D"/>
    <w:rsid w:val="001256C0"/>
    <w:rsid w:val="00125AF9"/>
    <w:rsid w:val="00130A72"/>
    <w:rsid w:val="00130C34"/>
    <w:rsid w:val="00132829"/>
    <w:rsid w:val="001334A4"/>
    <w:rsid w:val="00133AB2"/>
    <w:rsid w:val="00133F27"/>
    <w:rsid w:val="001356C3"/>
    <w:rsid w:val="00135AEB"/>
    <w:rsid w:val="00135EC4"/>
    <w:rsid w:val="00136454"/>
    <w:rsid w:val="00136921"/>
    <w:rsid w:val="00137ECB"/>
    <w:rsid w:val="00140722"/>
    <w:rsid w:val="001416C8"/>
    <w:rsid w:val="00143259"/>
    <w:rsid w:val="00143699"/>
    <w:rsid w:val="00143764"/>
    <w:rsid w:val="00143FC7"/>
    <w:rsid w:val="00144E14"/>
    <w:rsid w:val="00145672"/>
    <w:rsid w:val="00145DC2"/>
    <w:rsid w:val="0014752D"/>
    <w:rsid w:val="00150B05"/>
    <w:rsid w:val="0015102D"/>
    <w:rsid w:val="00151795"/>
    <w:rsid w:val="00152429"/>
    <w:rsid w:val="00153069"/>
    <w:rsid w:val="00153880"/>
    <w:rsid w:val="00153B26"/>
    <w:rsid w:val="001540E1"/>
    <w:rsid w:val="001544B2"/>
    <w:rsid w:val="001545A5"/>
    <w:rsid w:val="00154CBD"/>
    <w:rsid w:val="00156FC0"/>
    <w:rsid w:val="00157EB2"/>
    <w:rsid w:val="00160788"/>
    <w:rsid w:val="00160FD6"/>
    <w:rsid w:val="00162113"/>
    <w:rsid w:val="00163951"/>
    <w:rsid w:val="00164D73"/>
    <w:rsid w:val="00165F14"/>
    <w:rsid w:val="00166623"/>
    <w:rsid w:val="00166E2A"/>
    <w:rsid w:val="00167F2D"/>
    <w:rsid w:val="001730E3"/>
    <w:rsid w:val="00173271"/>
    <w:rsid w:val="0017342C"/>
    <w:rsid w:val="001738EC"/>
    <w:rsid w:val="00174864"/>
    <w:rsid w:val="00174A81"/>
    <w:rsid w:val="00174ABC"/>
    <w:rsid w:val="0017589B"/>
    <w:rsid w:val="00176094"/>
    <w:rsid w:val="00176620"/>
    <w:rsid w:val="00176919"/>
    <w:rsid w:val="00176AA6"/>
    <w:rsid w:val="00177383"/>
    <w:rsid w:val="00177699"/>
    <w:rsid w:val="00181A17"/>
    <w:rsid w:val="00182129"/>
    <w:rsid w:val="00182998"/>
    <w:rsid w:val="00182C88"/>
    <w:rsid w:val="00182D85"/>
    <w:rsid w:val="001838D7"/>
    <w:rsid w:val="00184405"/>
    <w:rsid w:val="0018499D"/>
    <w:rsid w:val="00185447"/>
    <w:rsid w:val="001857E3"/>
    <w:rsid w:val="00185A69"/>
    <w:rsid w:val="0018609C"/>
    <w:rsid w:val="001865A7"/>
    <w:rsid w:val="001874AF"/>
    <w:rsid w:val="0018780E"/>
    <w:rsid w:val="00187EF2"/>
    <w:rsid w:val="00187FC4"/>
    <w:rsid w:val="00190176"/>
    <w:rsid w:val="001905F4"/>
    <w:rsid w:val="00191B92"/>
    <w:rsid w:val="00192750"/>
    <w:rsid w:val="001931EA"/>
    <w:rsid w:val="00193A91"/>
    <w:rsid w:val="0019538F"/>
    <w:rsid w:val="001957CB"/>
    <w:rsid w:val="00195C6E"/>
    <w:rsid w:val="00195E76"/>
    <w:rsid w:val="00195EB4"/>
    <w:rsid w:val="0019607D"/>
    <w:rsid w:val="00196ADD"/>
    <w:rsid w:val="00197F80"/>
    <w:rsid w:val="001A02A6"/>
    <w:rsid w:val="001A072B"/>
    <w:rsid w:val="001A1A41"/>
    <w:rsid w:val="001A1A81"/>
    <w:rsid w:val="001A1EA5"/>
    <w:rsid w:val="001A20B7"/>
    <w:rsid w:val="001A2719"/>
    <w:rsid w:val="001A32A2"/>
    <w:rsid w:val="001A48A4"/>
    <w:rsid w:val="001A53FE"/>
    <w:rsid w:val="001A57AF"/>
    <w:rsid w:val="001B0E8B"/>
    <w:rsid w:val="001B1944"/>
    <w:rsid w:val="001B1D67"/>
    <w:rsid w:val="001B1E61"/>
    <w:rsid w:val="001B348A"/>
    <w:rsid w:val="001B36ED"/>
    <w:rsid w:val="001B387A"/>
    <w:rsid w:val="001B47BB"/>
    <w:rsid w:val="001B4D8F"/>
    <w:rsid w:val="001B4EA3"/>
    <w:rsid w:val="001B5028"/>
    <w:rsid w:val="001B5F64"/>
    <w:rsid w:val="001B5F6F"/>
    <w:rsid w:val="001B63B1"/>
    <w:rsid w:val="001B659D"/>
    <w:rsid w:val="001B6B78"/>
    <w:rsid w:val="001B6DA1"/>
    <w:rsid w:val="001B6EDA"/>
    <w:rsid w:val="001C1D68"/>
    <w:rsid w:val="001C1FE0"/>
    <w:rsid w:val="001C24A1"/>
    <w:rsid w:val="001C361F"/>
    <w:rsid w:val="001C49B9"/>
    <w:rsid w:val="001C5269"/>
    <w:rsid w:val="001C5D71"/>
    <w:rsid w:val="001C6EAB"/>
    <w:rsid w:val="001D0859"/>
    <w:rsid w:val="001D09EE"/>
    <w:rsid w:val="001D09F4"/>
    <w:rsid w:val="001D15F5"/>
    <w:rsid w:val="001D1870"/>
    <w:rsid w:val="001D2EFC"/>
    <w:rsid w:val="001D438C"/>
    <w:rsid w:val="001D5653"/>
    <w:rsid w:val="001D75C0"/>
    <w:rsid w:val="001D7652"/>
    <w:rsid w:val="001D7AA5"/>
    <w:rsid w:val="001E00F4"/>
    <w:rsid w:val="001E0661"/>
    <w:rsid w:val="001E07A3"/>
    <w:rsid w:val="001E254F"/>
    <w:rsid w:val="001E2658"/>
    <w:rsid w:val="001E2687"/>
    <w:rsid w:val="001E26F6"/>
    <w:rsid w:val="001E34A4"/>
    <w:rsid w:val="001E3E6A"/>
    <w:rsid w:val="001E6861"/>
    <w:rsid w:val="001E73B0"/>
    <w:rsid w:val="001E7475"/>
    <w:rsid w:val="001E76D8"/>
    <w:rsid w:val="001E7BAC"/>
    <w:rsid w:val="001E7C52"/>
    <w:rsid w:val="001E7CA2"/>
    <w:rsid w:val="001F0AF4"/>
    <w:rsid w:val="001F1616"/>
    <w:rsid w:val="001F2234"/>
    <w:rsid w:val="001F23F4"/>
    <w:rsid w:val="001F3F26"/>
    <w:rsid w:val="001F44D5"/>
    <w:rsid w:val="001F487D"/>
    <w:rsid w:val="001F5ACA"/>
    <w:rsid w:val="001F740B"/>
    <w:rsid w:val="001F79B5"/>
    <w:rsid w:val="001F7D25"/>
    <w:rsid w:val="001F7D55"/>
    <w:rsid w:val="0020028B"/>
    <w:rsid w:val="002007B5"/>
    <w:rsid w:val="002008E4"/>
    <w:rsid w:val="00200FD1"/>
    <w:rsid w:val="002021D9"/>
    <w:rsid w:val="0020261E"/>
    <w:rsid w:val="0020305F"/>
    <w:rsid w:val="0020443B"/>
    <w:rsid w:val="0020575A"/>
    <w:rsid w:val="00205B57"/>
    <w:rsid w:val="002063FA"/>
    <w:rsid w:val="00206C11"/>
    <w:rsid w:val="002077E8"/>
    <w:rsid w:val="0021196C"/>
    <w:rsid w:val="00211B97"/>
    <w:rsid w:val="00211EA1"/>
    <w:rsid w:val="002120FD"/>
    <w:rsid w:val="00212413"/>
    <w:rsid w:val="00212472"/>
    <w:rsid w:val="00212E74"/>
    <w:rsid w:val="0021407F"/>
    <w:rsid w:val="00215794"/>
    <w:rsid w:val="00215E13"/>
    <w:rsid w:val="00215E16"/>
    <w:rsid w:val="00216166"/>
    <w:rsid w:val="002166F3"/>
    <w:rsid w:val="00217011"/>
    <w:rsid w:val="0022048E"/>
    <w:rsid w:val="00220749"/>
    <w:rsid w:val="00221709"/>
    <w:rsid w:val="00221DB0"/>
    <w:rsid w:val="002226D1"/>
    <w:rsid w:val="002233E5"/>
    <w:rsid w:val="002239FD"/>
    <w:rsid w:val="002239FE"/>
    <w:rsid w:val="00223D48"/>
    <w:rsid w:val="00223DE8"/>
    <w:rsid w:val="00224002"/>
    <w:rsid w:val="0022447A"/>
    <w:rsid w:val="00225A75"/>
    <w:rsid w:val="00226090"/>
    <w:rsid w:val="00226C91"/>
    <w:rsid w:val="0023150D"/>
    <w:rsid w:val="00231D3C"/>
    <w:rsid w:val="0023231A"/>
    <w:rsid w:val="0023640C"/>
    <w:rsid w:val="002366A8"/>
    <w:rsid w:val="0023674F"/>
    <w:rsid w:val="00236A64"/>
    <w:rsid w:val="00237BEF"/>
    <w:rsid w:val="00240289"/>
    <w:rsid w:val="00240A18"/>
    <w:rsid w:val="00241DD3"/>
    <w:rsid w:val="00242CA7"/>
    <w:rsid w:val="00242F6A"/>
    <w:rsid w:val="00243BCC"/>
    <w:rsid w:val="002453EB"/>
    <w:rsid w:val="00246706"/>
    <w:rsid w:val="00247271"/>
    <w:rsid w:val="0024743C"/>
    <w:rsid w:val="0025082C"/>
    <w:rsid w:val="002515CB"/>
    <w:rsid w:val="00252172"/>
    <w:rsid w:val="0025273D"/>
    <w:rsid w:val="00252819"/>
    <w:rsid w:val="002542BF"/>
    <w:rsid w:val="0025441D"/>
    <w:rsid w:val="00254AD7"/>
    <w:rsid w:val="00255037"/>
    <w:rsid w:val="002557AA"/>
    <w:rsid w:val="00255BE2"/>
    <w:rsid w:val="0025725E"/>
    <w:rsid w:val="00257811"/>
    <w:rsid w:val="002609FF"/>
    <w:rsid w:val="00260D8A"/>
    <w:rsid w:val="002617AB"/>
    <w:rsid w:val="00262395"/>
    <w:rsid w:val="00264DA0"/>
    <w:rsid w:val="00264E13"/>
    <w:rsid w:val="00264F26"/>
    <w:rsid w:val="00265369"/>
    <w:rsid w:val="00265512"/>
    <w:rsid w:val="00266BD1"/>
    <w:rsid w:val="00266FFF"/>
    <w:rsid w:val="00267E56"/>
    <w:rsid w:val="00267F64"/>
    <w:rsid w:val="0027097C"/>
    <w:rsid w:val="0027161C"/>
    <w:rsid w:val="00271850"/>
    <w:rsid w:val="00271FC0"/>
    <w:rsid w:val="00273633"/>
    <w:rsid w:val="00273C2E"/>
    <w:rsid w:val="0027402F"/>
    <w:rsid w:val="00274F40"/>
    <w:rsid w:val="002750BE"/>
    <w:rsid w:val="002758A7"/>
    <w:rsid w:val="00275E6E"/>
    <w:rsid w:val="00275FF7"/>
    <w:rsid w:val="00276054"/>
    <w:rsid w:val="002762F6"/>
    <w:rsid w:val="0027781C"/>
    <w:rsid w:val="00280020"/>
    <w:rsid w:val="00280153"/>
    <w:rsid w:val="002806B5"/>
    <w:rsid w:val="00280F6B"/>
    <w:rsid w:val="002827A0"/>
    <w:rsid w:val="00284247"/>
    <w:rsid w:val="002843F9"/>
    <w:rsid w:val="00284E83"/>
    <w:rsid w:val="00285015"/>
    <w:rsid w:val="00285324"/>
    <w:rsid w:val="002866E1"/>
    <w:rsid w:val="0028674B"/>
    <w:rsid w:val="00286856"/>
    <w:rsid w:val="00286863"/>
    <w:rsid w:val="002875E9"/>
    <w:rsid w:val="00290809"/>
    <w:rsid w:val="00291408"/>
    <w:rsid w:val="002918FA"/>
    <w:rsid w:val="00292847"/>
    <w:rsid w:val="00292B87"/>
    <w:rsid w:val="002934C2"/>
    <w:rsid w:val="002938C0"/>
    <w:rsid w:val="00293D1F"/>
    <w:rsid w:val="0029454C"/>
    <w:rsid w:val="00294A6E"/>
    <w:rsid w:val="002958E9"/>
    <w:rsid w:val="0029630A"/>
    <w:rsid w:val="00296C0A"/>
    <w:rsid w:val="002A1CD1"/>
    <w:rsid w:val="002A3A10"/>
    <w:rsid w:val="002A3B27"/>
    <w:rsid w:val="002A5097"/>
    <w:rsid w:val="002A51FD"/>
    <w:rsid w:val="002A5575"/>
    <w:rsid w:val="002A5749"/>
    <w:rsid w:val="002A62F8"/>
    <w:rsid w:val="002A67BF"/>
    <w:rsid w:val="002A6938"/>
    <w:rsid w:val="002A6ABE"/>
    <w:rsid w:val="002A6E60"/>
    <w:rsid w:val="002A701A"/>
    <w:rsid w:val="002B0633"/>
    <w:rsid w:val="002B09C9"/>
    <w:rsid w:val="002B0FE9"/>
    <w:rsid w:val="002B3FD5"/>
    <w:rsid w:val="002B403B"/>
    <w:rsid w:val="002B6115"/>
    <w:rsid w:val="002B75A6"/>
    <w:rsid w:val="002B7B67"/>
    <w:rsid w:val="002B7DFB"/>
    <w:rsid w:val="002C0202"/>
    <w:rsid w:val="002C1A86"/>
    <w:rsid w:val="002C1D88"/>
    <w:rsid w:val="002C26BC"/>
    <w:rsid w:val="002C47AC"/>
    <w:rsid w:val="002C4A6B"/>
    <w:rsid w:val="002C4CA9"/>
    <w:rsid w:val="002C4DC1"/>
    <w:rsid w:val="002C6D36"/>
    <w:rsid w:val="002C7583"/>
    <w:rsid w:val="002C7CD7"/>
    <w:rsid w:val="002D0A71"/>
    <w:rsid w:val="002D174A"/>
    <w:rsid w:val="002D4EA3"/>
    <w:rsid w:val="002D6C9E"/>
    <w:rsid w:val="002E04E3"/>
    <w:rsid w:val="002E05D0"/>
    <w:rsid w:val="002E10EA"/>
    <w:rsid w:val="002E1AA0"/>
    <w:rsid w:val="002E1DA9"/>
    <w:rsid w:val="002E218D"/>
    <w:rsid w:val="002E3F8D"/>
    <w:rsid w:val="002E549C"/>
    <w:rsid w:val="002E55F7"/>
    <w:rsid w:val="002E5C45"/>
    <w:rsid w:val="002E7757"/>
    <w:rsid w:val="002F096B"/>
    <w:rsid w:val="002F0D74"/>
    <w:rsid w:val="002F0FEF"/>
    <w:rsid w:val="002F102C"/>
    <w:rsid w:val="002F1602"/>
    <w:rsid w:val="002F331B"/>
    <w:rsid w:val="002F3ADA"/>
    <w:rsid w:val="002F5EAB"/>
    <w:rsid w:val="002F5ED7"/>
    <w:rsid w:val="002F63E7"/>
    <w:rsid w:val="002F75BA"/>
    <w:rsid w:val="00300D7F"/>
    <w:rsid w:val="00300EAA"/>
    <w:rsid w:val="00301639"/>
    <w:rsid w:val="003016D7"/>
    <w:rsid w:val="00301CA7"/>
    <w:rsid w:val="00301EF1"/>
    <w:rsid w:val="0030201F"/>
    <w:rsid w:val="003024B3"/>
    <w:rsid w:val="00302671"/>
    <w:rsid w:val="00302BF7"/>
    <w:rsid w:val="003033A8"/>
    <w:rsid w:val="00305012"/>
    <w:rsid w:val="0030522F"/>
    <w:rsid w:val="00307F24"/>
    <w:rsid w:val="00310AD4"/>
    <w:rsid w:val="003116D0"/>
    <w:rsid w:val="00311BA3"/>
    <w:rsid w:val="0031242F"/>
    <w:rsid w:val="00312731"/>
    <w:rsid w:val="00313952"/>
    <w:rsid w:val="00313AD1"/>
    <w:rsid w:val="003143CD"/>
    <w:rsid w:val="00314565"/>
    <w:rsid w:val="00314B5D"/>
    <w:rsid w:val="003175EA"/>
    <w:rsid w:val="00320456"/>
    <w:rsid w:val="00320737"/>
    <w:rsid w:val="003218AC"/>
    <w:rsid w:val="00321901"/>
    <w:rsid w:val="00322313"/>
    <w:rsid w:val="00323BB3"/>
    <w:rsid w:val="00323CEB"/>
    <w:rsid w:val="00324268"/>
    <w:rsid w:val="00324384"/>
    <w:rsid w:val="0032461D"/>
    <w:rsid w:val="00324C91"/>
    <w:rsid w:val="00325686"/>
    <w:rsid w:val="00325C36"/>
    <w:rsid w:val="00325F23"/>
    <w:rsid w:val="0032679E"/>
    <w:rsid w:val="003269FF"/>
    <w:rsid w:val="00326B36"/>
    <w:rsid w:val="003275B9"/>
    <w:rsid w:val="00331241"/>
    <w:rsid w:val="0033167F"/>
    <w:rsid w:val="00331EAD"/>
    <w:rsid w:val="00331EFD"/>
    <w:rsid w:val="0033311E"/>
    <w:rsid w:val="00333B05"/>
    <w:rsid w:val="00334232"/>
    <w:rsid w:val="00334499"/>
    <w:rsid w:val="00334A80"/>
    <w:rsid w:val="00334BD4"/>
    <w:rsid w:val="00335A7C"/>
    <w:rsid w:val="00336503"/>
    <w:rsid w:val="003371A8"/>
    <w:rsid w:val="003401DF"/>
    <w:rsid w:val="00340423"/>
    <w:rsid w:val="00340502"/>
    <w:rsid w:val="00340B2B"/>
    <w:rsid w:val="00340E3A"/>
    <w:rsid w:val="00341600"/>
    <w:rsid w:val="00341ACA"/>
    <w:rsid w:val="003426C3"/>
    <w:rsid w:val="00343BA4"/>
    <w:rsid w:val="00344417"/>
    <w:rsid w:val="003447A5"/>
    <w:rsid w:val="003452CF"/>
    <w:rsid w:val="0034695B"/>
    <w:rsid w:val="00346A24"/>
    <w:rsid w:val="003471A3"/>
    <w:rsid w:val="003475E3"/>
    <w:rsid w:val="003504C1"/>
    <w:rsid w:val="00350A2D"/>
    <w:rsid w:val="00350D03"/>
    <w:rsid w:val="00351230"/>
    <w:rsid w:val="0035132B"/>
    <w:rsid w:val="00353163"/>
    <w:rsid w:val="003545AA"/>
    <w:rsid w:val="00354F30"/>
    <w:rsid w:val="00354FBF"/>
    <w:rsid w:val="00356C58"/>
    <w:rsid w:val="00356EFA"/>
    <w:rsid w:val="00357055"/>
    <w:rsid w:val="00357F46"/>
    <w:rsid w:val="00360017"/>
    <w:rsid w:val="00360619"/>
    <w:rsid w:val="00360783"/>
    <w:rsid w:val="00360C03"/>
    <w:rsid w:val="003627E1"/>
    <w:rsid w:val="00365487"/>
    <w:rsid w:val="003663C2"/>
    <w:rsid w:val="00366CD8"/>
    <w:rsid w:val="00367127"/>
    <w:rsid w:val="00367AB7"/>
    <w:rsid w:val="00367FF7"/>
    <w:rsid w:val="003712E4"/>
    <w:rsid w:val="0037407B"/>
    <w:rsid w:val="003747F7"/>
    <w:rsid w:val="00374EE5"/>
    <w:rsid w:val="00376A75"/>
    <w:rsid w:val="00376BAD"/>
    <w:rsid w:val="00377CAD"/>
    <w:rsid w:val="00377F0B"/>
    <w:rsid w:val="00380F20"/>
    <w:rsid w:val="003811CF"/>
    <w:rsid w:val="0038205F"/>
    <w:rsid w:val="003854B8"/>
    <w:rsid w:val="00385804"/>
    <w:rsid w:val="00385C26"/>
    <w:rsid w:val="00386045"/>
    <w:rsid w:val="003877CD"/>
    <w:rsid w:val="00387975"/>
    <w:rsid w:val="003909F5"/>
    <w:rsid w:val="00390DEF"/>
    <w:rsid w:val="003912DF"/>
    <w:rsid w:val="00391A05"/>
    <w:rsid w:val="0039262F"/>
    <w:rsid w:val="00393692"/>
    <w:rsid w:val="00394069"/>
    <w:rsid w:val="0039568D"/>
    <w:rsid w:val="0039580E"/>
    <w:rsid w:val="0039697D"/>
    <w:rsid w:val="00396AC3"/>
    <w:rsid w:val="003A0602"/>
    <w:rsid w:val="003A1174"/>
    <w:rsid w:val="003A313C"/>
    <w:rsid w:val="003A3B61"/>
    <w:rsid w:val="003A5272"/>
    <w:rsid w:val="003A57AE"/>
    <w:rsid w:val="003A588B"/>
    <w:rsid w:val="003A5F10"/>
    <w:rsid w:val="003A7249"/>
    <w:rsid w:val="003A7B0D"/>
    <w:rsid w:val="003A7EB5"/>
    <w:rsid w:val="003B0111"/>
    <w:rsid w:val="003B0ACD"/>
    <w:rsid w:val="003B0C72"/>
    <w:rsid w:val="003B1B49"/>
    <w:rsid w:val="003B2973"/>
    <w:rsid w:val="003B342C"/>
    <w:rsid w:val="003B36AC"/>
    <w:rsid w:val="003B524A"/>
    <w:rsid w:val="003C002F"/>
    <w:rsid w:val="003C0FC6"/>
    <w:rsid w:val="003C10E6"/>
    <w:rsid w:val="003C3FF9"/>
    <w:rsid w:val="003C4ECA"/>
    <w:rsid w:val="003C5436"/>
    <w:rsid w:val="003C6137"/>
    <w:rsid w:val="003C6469"/>
    <w:rsid w:val="003C666F"/>
    <w:rsid w:val="003C77E2"/>
    <w:rsid w:val="003C7A5B"/>
    <w:rsid w:val="003C7F02"/>
    <w:rsid w:val="003D09FF"/>
    <w:rsid w:val="003D0B17"/>
    <w:rsid w:val="003D104C"/>
    <w:rsid w:val="003D1E66"/>
    <w:rsid w:val="003D2C2A"/>
    <w:rsid w:val="003D3AD4"/>
    <w:rsid w:val="003D4023"/>
    <w:rsid w:val="003D459B"/>
    <w:rsid w:val="003D5C6F"/>
    <w:rsid w:val="003D61B6"/>
    <w:rsid w:val="003D7FD2"/>
    <w:rsid w:val="003E06C1"/>
    <w:rsid w:val="003E152A"/>
    <w:rsid w:val="003E3258"/>
    <w:rsid w:val="003E35D5"/>
    <w:rsid w:val="003E37B4"/>
    <w:rsid w:val="003E4C28"/>
    <w:rsid w:val="003E575C"/>
    <w:rsid w:val="003E67CA"/>
    <w:rsid w:val="003E6A3C"/>
    <w:rsid w:val="003F0CC7"/>
    <w:rsid w:val="003F0DF2"/>
    <w:rsid w:val="003F0E4C"/>
    <w:rsid w:val="003F0E5C"/>
    <w:rsid w:val="003F1D6C"/>
    <w:rsid w:val="003F2625"/>
    <w:rsid w:val="003F31CA"/>
    <w:rsid w:val="003F3C55"/>
    <w:rsid w:val="003F484F"/>
    <w:rsid w:val="003F4B80"/>
    <w:rsid w:val="003F761F"/>
    <w:rsid w:val="003F7B01"/>
    <w:rsid w:val="003F7CE0"/>
    <w:rsid w:val="00400AF7"/>
    <w:rsid w:val="0040320A"/>
    <w:rsid w:val="004036A9"/>
    <w:rsid w:val="00405970"/>
    <w:rsid w:val="00406A2B"/>
    <w:rsid w:val="00406D2A"/>
    <w:rsid w:val="00407405"/>
    <w:rsid w:val="00407C89"/>
    <w:rsid w:val="00407D99"/>
    <w:rsid w:val="004109ED"/>
    <w:rsid w:val="00410A2A"/>
    <w:rsid w:val="0041184F"/>
    <w:rsid w:val="0041285B"/>
    <w:rsid w:val="004152D4"/>
    <w:rsid w:val="00416FF1"/>
    <w:rsid w:val="0041741F"/>
    <w:rsid w:val="00420729"/>
    <w:rsid w:val="0042126C"/>
    <w:rsid w:val="00421642"/>
    <w:rsid w:val="004218E2"/>
    <w:rsid w:val="004219AF"/>
    <w:rsid w:val="00421B44"/>
    <w:rsid w:val="00421CD5"/>
    <w:rsid w:val="00421DFD"/>
    <w:rsid w:val="00421EC7"/>
    <w:rsid w:val="0042284D"/>
    <w:rsid w:val="00422F25"/>
    <w:rsid w:val="00423B92"/>
    <w:rsid w:val="00423EF6"/>
    <w:rsid w:val="004242E2"/>
    <w:rsid w:val="004258A2"/>
    <w:rsid w:val="00425912"/>
    <w:rsid w:val="00425E8D"/>
    <w:rsid w:val="00426303"/>
    <w:rsid w:val="004266A2"/>
    <w:rsid w:val="00427049"/>
    <w:rsid w:val="00427DCF"/>
    <w:rsid w:val="00430A27"/>
    <w:rsid w:val="004312FF"/>
    <w:rsid w:val="0043131F"/>
    <w:rsid w:val="004317D4"/>
    <w:rsid w:val="00432D94"/>
    <w:rsid w:val="00434C12"/>
    <w:rsid w:val="00435AA8"/>
    <w:rsid w:val="004373C2"/>
    <w:rsid w:val="00440D3A"/>
    <w:rsid w:val="0044153E"/>
    <w:rsid w:val="00441FAE"/>
    <w:rsid w:val="00442434"/>
    <w:rsid w:val="0044325B"/>
    <w:rsid w:val="00443B2E"/>
    <w:rsid w:val="00443F6A"/>
    <w:rsid w:val="0044420D"/>
    <w:rsid w:val="004454BC"/>
    <w:rsid w:val="004458BF"/>
    <w:rsid w:val="004464CF"/>
    <w:rsid w:val="00446766"/>
    <w:rsid w:val="00446D6E"/>
    <w:rsid w:val="00450BE2"/>
    <w:rsid w:val="00451C64"/>
    <w:rsid w:val="00452533"/>
    <w:rsid w:val="00452780"/>
    <w:rsid w:val="00453FC7"/>
    <w:rsid w:val="004542BA"/>
    <w:rsid w:val="004543FA"/>
    <w:rsid w:val="004552CE"/>
    <w:rsid w:val="00455AF2"/>
    <w:rsid w:val="004602D8"/>
    <w:rsid w:val="00460E4F"/>
    <w:rsid w:val="00461C61"/>
    <w:rsid w:val="0046211F"/>
    <w:rsid w:val="004621ED"/>
    <w:rsid w:val="00462EA5"/>
    <w:rsid w:val="004633B8"/>
    <w:rsid w:val="00463F0F"/>
    <w:rsid w:val="0046427D"/>
    <w:rsid w:val="004647D7"/>
    <w:rsid w:val="004651C1"/>
    <w:rsid w:val="004665E2"/>
    <w:rsid w:val="0046677D"/>
    <w:rsid w:val="00466FFC"/>
    <w:rsid w:val="00467A54"/>
    <w:rsid w:val="00470779"/>
    <w:rsid w:val="00470EC1"/>
    <w:rsid w:val="00471314"/>
    <w:rsid w:val="00471A5F"/>
    <w:rsid w:val="004724CF"/>
    <w:rsid w:val="004726B5"/>
    <w:rsid w:val="00473D32"/>
    <w:rsid w:val="00473E21"/>
    <w:rsid w:val="00473EC4"/>
    <w:rsid w:val="00473FC5"/>
    <w:rsid w:val="00474517"/>
    <w:rsid w:val="004746F1"/>
    <w:rsid w:val="004748C2"/>
    <w:rsid w:val="004755DA"/>
    <w:rsid w:val="00475FB8"/>
    <w:rsid w:val="00476E25"/>
    <w:rsid w:val="0047729F"/>
    <w:rsid w:val="004807EC"/>
    <w:rsid w:val="004810FF"/>
    <w:rsid w:val="0048136D"/>
    <w:rsid w:val="00481A68"/>
    <w:rsid w:val="0048283A"/>
    <w:rsid w:val="004832D5"/>
    <w:rsid w:val="00483E9E"/>
    <w:rsid w:val="004864FD"/>
    <w:rsid w:val="0048674F"/>
    <w:rsid w:val="004867FF"/>
    <w:rsid w:val="00486A04"/>
    <w:rsid w:val="00487254"/>
    <w:rsid w:val="00487402"/>
    <w:rsid w:val="0049094D"/>
    <w:rsid w:val="00491472"/>
    <w:rsid w:val="0049211F"/>
    <w:rsid w:val="0049212B"/>
    <w:rsid w:val="00492D02"/>
    <w:rsid w:val="00492D7C"/>
    <w:rsid w:val="00494425"/>
    <w:rsid w:val="004951F7"/>
    <w:rsid w:val="00495282"/>
    <w:rsid w:val="00495587"/>
    <w:rsid w:val="004958C0"/>
    <w:rsid w:val="0049675A"/>
    <w:rsid w:val="00496ED8"/>
    <w:rsid w:val="004972C9"/>
    <w:rsid w:val="004A0920"/>
    <w:rsid w:val="004A288A"/>
    <w:rsid w:val="004A28E1"/>
    <w:rsid w:val="004A3943"/>
    <w:rsid w:val="004A41A4"/>
    <w:rsid w:val="004A4990"/>
    <w:rsid w:val="004A584A"/>
    <w:rsid w:val="004A5C00"/>
    <w:rsid w:val="004A6228"/>
    <w:rsid w:val="004A69D6"/>
    <w:rsid w:val="004A76F9"/>
    <w:rsid w:val="004B3361"/>
    <w:rsid w:val="004B5650"/>
    <w:rsid w:val="004B5C24"/>
    <w:rsid w:val="004B68FE"/>
    <w:rsid w:val="004B7290"/>
    <w:rsid w:val="004B763E"/>
    <w:rsid w:val="004B784B"/>
    <w:rsid w:val="004C03A2"/>
    <w:rsid w:val="004C0A0F"/>
    <w:rsid w:val="004C13E9"/>
    <w:rsid w:val="004C1554"/>
    <w:rsid w:val="004C2FA6"/>
    <w:rsid w:val="004C4D97"/>
    <w:rsid w:val="004C6B93"/>
    <w:rsid w:val="004C6E49"/>
    <w:rsid w:val="004C7266"/>
    <w:rsid w:val="004D177C"/>
    <w:rsid w:val="004D1FE9"/>
    <w:rsid w:val="004D20A0"/>
    <w:rsid w:val="004D2C81"/>
    <w:rsid w:val="004D373A"/>
    <w:rsid w:val="004D445B"/>
    <w:rsid w:val="004D491F"/>
    <w:rsid w:val="004D63F8"/>
    <w:rsid w:val="004D751B"/>
    <w:rsid w:val="004E0D4C"/>
    <w:rsid w:val="004E16FA"/>
    <w:rsid w:val="004E1CB2"/>
    <w:rsid w:val="004E367B"/>
    <w:rsid w:val="004E3CB4"/>
    <w:rsid w:val="004E4C50"/>
    <w:rsid w:val="004E4F46"/>
    <w:rsid w:val="004E530C"/>
    <w:rsid w:val="004E54D7"/>
    <w:rsid w:val="004E74FE"/>
    <w:rsid w:val="004E7A3B"/>
    <w:rsid w:val="004F04AC"/>
    <w:rsid w:val="004F08FD"/>
    <w:rsid w:val="004F0A4D"/>
    <w:rsid w:val="004F1147"/>
    <w:rsid w:val="004F2037"/>
    <w:rsid w:val="004F4614"/>
    <w:rsid w:val="004F4EF1"/>
    <w:rsid w:val="004F511E"/>
    <w:rsid w:val="004F5DBE"/>
    <w:rsid w:val="004F5EAA"/>
    <w:rsid w:val="004F6400"/>
    <w:rsid w:val="004F6E19"/>
    <w:rsid w:val="004F79D9"/>
    <w:rsid w:val="004F7E7B"/>
    <w:rsid w:val="00500081"/>
    <w:rsid w:val="005017A9"/>
    <w:rsid w:val="005017D7"/>
    <w:rsid w:val="00501FA4"/>
    <w:rsid w:val="00503CD5"/>
    <w:rsid w:val="00504B9F"/>
    <w:rsid w:val="00506B7D"/>
    <w:rsid w:val="00506DC6"/>
    <w:rsid w:val="005076BB"/>
    <w:rsid w:val="00511034"/>
    <w:rsid w:val="005115B8"/>
    <w:rsid w:val="00512356"/>
    <w:rsid w:val="0051294A"/>
    <w:rsid w:val="00512C57"/>
    <w:rsid w:val="005143EF"/>
    <w:rsid w:val="00515148"/>
    <w:rsid w:val="00515254"/>
    <w:rsid w:val="005176D5"/>
    <w:rsid w:val="00517ED8"/>
    <w:rsid w:val="00517F20"/>
    <w:rsid w:val="005211D4"/>
    <w:rsid w:val="00521E49"/>
    <w:rsid w:val="005229FB"/>
    <w:rsid w:val="00522EF7"/>
    <w:rsid w:val="00522F90"/>
    <w:rsid w:val="0052390A"/>
    <w:rsid w:val="00525E5A"/>
    <w:rsid w:val="0052628B"/>
    <w:rsid w:val="005272F7"/>
    <w:rsid w:val="00527738"/>
    <w:rsid w:val="00527D01"/>
    <w:rsid w:val="00527DA6"/>
    <w:rsid w:val="00530843"/>
    <w:rsid w:val="005310A4"/>
    <w:rsid w:val="00532029"/>
    <w:rsid w:val="00534070"/>
    <w:rsid w:val="005345C6"/>
    <w:rsid w:val="005346BA"/>
    <w:rsid w:val="00534781"/>
    <w:rsid w:val="00534B19"/>
    <w:rsid w:val="00536053"/>
    <w:rsid w:val="00536519"/>
    <w:rsid w:val="0053660C"/>
    <w:rsid w:val="00537485"/>
    <w:rsid w:val="00537991"/>
    <w:rsid w:val="00537C0C"/>
    <w:rsid w:val="00540A2F"/>
    <w:rsid w:val="00540C37"/>
    <w:rsid w:val="00541A03"/>
    <w:rsid w:val="00542F1E"/>
    <w:rsid w:val="00543267"/>
    <w:rsid w:val="00543E4C"/>
    <w:rsid w:val="005443B5"/>
    <w:rsid w:val="00544F6C"/>
    <w:rsid w:val="005453A1"/>
    <w:rsid w:val="00545429"/>
    <w:rsid w:val="00545D20"/>
    <w:rsid w:val="00545D4D"/>
    <w:rsid w:val="00546C11"/>
    <w:rsid w:val="00546EE6"/>
    <w:rsid w:val="00547307"/>
    <w:rsid w:val="0054778B"/>
    <w:rsid w:val="00550D85"/>
    <w:rsid w:val="00552653"/>
    <w:rsid w:val="005537B6"/>
    <w:rsid w:val="005543B4"/>
    <w:rsid w:val="005560EE"/>
    <w:rsid w:val="00557437"/>
    <w:rsid w:val="0055745F"/>
    <w:rsid w:val="00557527"/>
    <w:rsid w:val="00557757"/>
    <w:rsid w:val="00557E36"/>
    <w:rsid w:val="00560CFD"/>
    <w:rsid w:val="005613F9"/>
    <w:rsid w:val="00562137"/>
    <w:rsid w:val="005628E4"/>
    <w:rsid w:val="005651FC"/>
    <w:rsid w:val="005657E3"/>
    <w:rsid w:val="00567060"/>
    <w:rsid w:val="00567705"/>
    <w:rsid w:val="005705D2"/>
    <w:rsid w:val="00571437"/>
    <w:rsid w:val="00572BDD"/>
    <w:rsid w:val="00573770"/>
    <w:rsid w:val="00574104"/>
    <w:rsid w:val="00574230"/>
    <w:rsid w:val="00576C52"/>
    <w:rsid w:val="00576D41"/>
    <w:rsid w:val="005779E0"/>
    <w:rsid w:val="00577AA3"/>
    <w:rsid w:val="00577D9D"/>
    <w:rsid w:val="00580577"/>
    <w:rsid w:val="00580D29"/>
    <w:rsid w:val="00582137"/>
    <w:rsid w:val="00582FD5"/>
    <w:rsid w:val="005835B0"/>
    <w:rsid w:val="00584637"/>
    <w:rsid w:val="0058585B"/>
    <w:rsid w:val="00586049"/>
    <w:rsid w:val="00586268"/>
    <w:rsid w:val="00586353"/>
    <w:rsid w:val="005863B3"/>
    <w:rsid w:val="005873EB"/>
    <w:rsid w:val="0059022E"/>
    <w:rsid w:val="0059156A"/>
    <w:rsid w:val="00594E63"/>
    <w:rsid w:val="0059578E"/>
    <w:rsid w:val="00596074"/>
    <w:rsid w:val="00597119"/>
    <w:rsid w:val="005A017A"/>
    <w:rsid w:val="005A3449"/>
    <w:rsid w:val="005A38E7"/>
    <w:rsid w:val="005A3C7B"/>
    <w:rsid w:val="005A41A6"/>
    <w:rsid w:val="005A43CD"/>
    <w:rsid w:val="005A4606"/>
    <w:rsid w:val="005A4898"/>
    <w:rsid w:val="005A4C93"/>
    <w:rsid w:val="005A54C7"/>
    <w:rsid w:val="005A6C42"/>
    <w:rsid w:val="005A6C70"/>
    <w:rsid w:val="005A6DF2"/>
    <w:rsid w:val="005A74A5"/>
    <w:rsid w:val="005A766E"/>
    <w:rsid w:val="005A7FD4"/>
    <w:rsid w:val="005B0228"/>
    <w:rsid w:val="005B1037"/>
    <w:rsid w:val="005B14FE"/>
    <w:rsid w:val="005B297F"/>
    <w:rsid w:val="005B2ADC"/>
    <w:rsid w:val="005B3798"/>
    <w:rsid w:val="005B3A36"/>
    <w:rsid w:val="005B3C5D"/>
    <w:rsid w:val="005B4A4D"/>
    <w:rsid w:val="005B5026"/>
    <w:rsid w:val="005B73EA"/>
    <w:rsid w:val="005C0110"/>
    <w:rsid w:val="005C08A5"/>
    <w:rsid w:val="005C18CB"/>
    <w:rsid w:val="005C240E"/>
    <w:rsid w:val="005C2931"/>
    <w:rsid w:val="005C296E"/>
    <w:rsid w:val="005C4727"/>
    <w:rsid w:val="005C4CBB"/>
    <w:rsid w:val="005C5B07"/>
    <w:rsid w:val="005C5B81"/>
    <w:rsid w:val="005C67EB"/>
    <w:rsid w:val="005C6E9D"/>
    <w:rsid w:val="005C72A2"/>
    <w:rsid w:val="005C765C"/>
    <w:rsid w:val="005D05FA"/>
    <w:rsid w:val="005D1281"/>
    <w:rsid w:val="005D1310"/>
    <w:rsid w:val="005D1755"/>
    <w:rsid w:val="005D2579"/>
    <w:rsid w:val="005D25B0"/>
    <w:rsid w:val="005D281E"/>
    <w:rsid w:val="005D2A9B"/>
    <w:rsid w:val="005D2C32"/>
    <w:rsid w:val="005D33EB"/>
    <w:rsid w:val="005D40EE"/>
    <w:rsid w:val="005D54B0"/>
    <w:rsid w:val="005D6863"/>
    <w:rsid w:val="005D69F6"/>
    <w:rsid w:val="005E1116"/>
    <w:rsid w:val="005E15E5"/>
    <w:rsid w:val="005E1986"/>
    <w:rsid w:val="005E19F3"/>
    <w:rsid w:val="005E29B7"/>
    <w:rsid w:val="005E2BE2"/>
    <w:rsid w:val="005E390F"/>
    <w:rsid w:val="005E4713"/>
    <w:rsid w:val="005E4C90"/>
    <w:rsid w:val="005E4E93"/>
    <w:rsid w:val="005E5236"/>
    <w:rsid w:val="005E531D"/>
    <w:rsid w:val="005E5C26"/>
    <w:rsid w:val="005E61CD"/>
    <w:rsid w:val="005E637F"/>
    <w:rsid w:val="005F055B"/>
    <w:rsid w:val="005F06C3"/>
    <w:rsid w:val="005F0A18"/>
    <w:rsid w:val="005F0F5D"/>
    <w:rsid w:val="005F0FE3"/>
    <w:rsid w:val="005F1312"/>
    <w:rsid w:val="005F1729"/>
    <w:rsid w:val="005F2C9D"/>
    <w:rsid w:val="005F492A"/>
    <w:rsid w:val="005F502B"/>
    <w:rsid w:val="005F64D0"/>
    <w:rsid w:val="005F6F7F"/>
    <w:rsid w:val="005F74FC"/>
    <w:rsid w:val="005F785D"/>
    <w:rsid w:val="0060061F"/>
    <w:rsid w:val="00600B8C"/>
    <w:rsid w:val="00600F37"/>
    <w:rsid w:val="00601347"/>
    <w:rsid w:val="0060204E"/>
    <w:rsid w:val="0060351B"/>
    <w:rsid w:val="00604011"/>
    <w:rsid w:val="00604CE6"/>
    <w:rsid w:val="00604EFA"/>
    <w:rsid w:val="00605F3E"/>
    <w:rsid w:val="00606190"/>
    <w:rsid w:val="00606589"/>
    <w:rsid w:val="00606BFF"/>
    <w:rsid w:val="006072D6"/>
    <w:rsid w:val="0060750B"/>
    <w:rsid w:val="00607D0D"/>
    <w:rsid w:val="00610255"/>
    <w:rsid w:val="00610896"/>
    <w:rsid w:val="0061197A"/>
    <w:rsid w:val="00613CC6"/>
    <w:rsid w:val="00614150"/>
    <w:rsid w:val="00614258"/>
    <w:rsid w:val="0061443B"/>
    <w:rsid w:val="00614E78"/>
    <w:rsid w:val="006168E9"/>
    <w:rsid w:val="00616AC5"/>
    <w:rsid w:val="00616F26"/>
    <w:rsid w:val="006171CB"/>
    <w:rsid w:val="00617632"/>
    <w:rsid w:val="00617743"/>
    <w:rsid w:val="006177C8"/>
    <w:rsid w:val="006203FF"/>
    <w:rsid w:val="00620409"/>
    <w:rsid w:val="00620659"/>
    <w:rsid w:val="00620E83"/>
    <w:rsid w:val="00620F32"/>
    <w:rsid w:val="00622361"/>
    <w:rsid w:val="00622D31"/>
    <w:rsid w:val="00623EBD"/>
    <w:rsid w:val="00624889"/>
    <w:rsid w:val="006254E1"/>
    <w:rsid w:val="0062556F"/>
    <w:rsid w:val="00625FAD"/>
    <w:rsid w:val="0062603E"/>
    <w:rsid w:val="006263C3"/>
    <w:rsid w:val="00626666"/>
    <w:rsid w:val="00626CEF"/>
    <w:rsid w:val="00626D8D"/>
    <w:rsid w:val="006278EB"/>
    <w:rsid w:val="00627FA0"/>
    <w:rsid w:val="006301FB"/>
    <w:rsid w:val="006305E4"/>
    <w:rsid w:val="00632F6E"/>
    <w:rsid w:val="006331C2"/>
    <w:rsid w:val="00635AD8"/>
    <w:rsid w:val="006375D9"/>
    <w:rsid w:val="006401E2"/>
    <w:rsid w:val="006405D3"/>
    <w:rsid w:val="00640F18"/>
    <w:rsid w:val="00640F96"/>
    <w:rsid w:val="00640FF6"/>
    <w:rsid w:val="00643BA4"/>
    <w:rsid w:val="00644670"/>
    <w:rsid w:val="006447EF"/>
    <w:rsid w:val="0064500F"/>
    <w:rsid w:val="0064517A"/>
    <w:rsid w:val="00646251"/>
    <w:rsid w:val="00647A1A"/>
    <w:rsid w:val="00647E11"/>
    <w:rsid w:val="0065047F"/>
    <w:rsid w:val="006505A1"/>
    <w:rsid w:val="006505EB"/>
    <w:rsid w:val="00651A51"/>
    <w:rsid w:val="00651DAE"/>
    <w:rsid w:val="00651E3A"/>
    <w:rsid w:val="006533F5"/>
    <w:rsid w:val="0065476E"/>
    <w:rsid w:val="006555C2"/>
    <w:rsid w:val="006556BB"/>
    <w:rsid w:val="00655D1B"/>
    <w:rsid w:val="006576FF"/>
    <w:rsid w:val="006578E5"/>
    <w:rsid w:val="0066144A"/>
    <w:rsid w:val="00662B47"/>
    <w:rsid w:val="006634B6"/>
    <w:rsid w:val="0066377C"/>
    <w:rsid w:val="00664E1D"/>
    <w:rsid w:val="006658C2"/>
    <w:rsid w:val="00665DD1"/>
    <w:rsid w:val="00665EF1"/>
    <w:rsid w:val="00666174"/>
    <w:rsid w:val="006661B0"/>
    <w:rsid w:val="006665E9"/>
    <w:rsid w:val="0066727D"/>
    <w:rsid w:val="00670408"/>
    <w:rsid w:val="00670597"/>
    <w:rsid w:val="006705E7"/>
    <w:rsid w:val="00670A56"/>
    <w:rsid w:val="00671319"/>
    <w:rsid w:val="00672C0A"/>
    <w:rsid w:val="006735F6"/>
    <w:rsid w:val="006741B3"/>
    <w:rsid w:val="0067445C"/>
    <w:rsid w:val="006747B1"/>
    <w:rsid w:val="00674967"/>
    <w:rsid w:val="006764FE"/>
    <w:rsid w:val="00676F11"/>
    <w:rsid w:val="006824CB"/>
    <w:rsid w:val="0068290F"/>
    <w:rsid w:val="00682A64"/>
    <w:rsid w:val="00684258"/>
    <w:rsid w:val="00685EDC"/>
    <w:rsid w:val="00691186"/>
    <w:rsid w:val="00691431"/>
    <w:rsid w:val="00691496"/>
    <w:rsid w:val="00693823"/>
    <w:rsid w:val="0069385F"/>
    <w:rsid w:val="00693A0C"/>
    <w:rsid w:val="00693A9C"/>
    <w:rsid w:val="00694992"/>
    <w:rsid w:val="00695095"/>
    <w:rsid w:val="00695167"/>
    <w:rsid w:val="00695C63"/>
    <w:rsid w:val="006960AD"/>
    <w:rsid w:val="00696688"/>
    <w:rsid w:val="00696C6E"/>
    <w:rsid w:val="006A0757"/>
    <w:rsid w:val="006A142D"/>
    <w:rsid w:val="006A1F4D"/>
    <w:rsid w:val="006A3A64"/>
    <w:rsid w:val="006A5380"/>
    <w:rsid w:val="006A7507"/>
    <w:rsid w:val="006A7C65"/>
    <w:rsid w:val="006B02A3"/>
    <w:rsid w:val="006B0739"/>
    <w:rsid w:val="006B0832"/>
    <w:rsid w:val="006B128D"/>
    <w:rsid w:val="006B192E"/>
    <w:rsid w:val="006B1934"/>
    <w:rsid w:val="006B240C"/>
    <w:rsid w:val="006B3CED"/>
    <w:rsid w:val="006B4105"/>
    <w:rsid w:val="006B4276"/>
    <w:rsid w:val="006B430E"/>
    <w:rsid w:val="006B4923"/>
    <w:rsid w:val="006B4B2F"/>
    <w:rsid w:val="006B55F1"/>
    <w:rsid w:val="006B564B"/>
    <w:rsid w:val="006B5AE2"/>
    <w:rsid w:val="006B720B"/>
    <w:rsid w:val="006B75FE"/>
    <w:rsid w:val="006C0E3B"/>
    <w:rsid w:val="006C18A7"/>
    <w:rsid w:val="006C1EF4"/>
    <w:rsid w:val="006C3A18"/>
    <w:rsid w:val="006C3EAE"/>
    <w:rsid w:val="006C4880"/>
    <w:rsid w:val="006C5EB0"/>
    <w:rsid w:val="006C6E20"/>
    <w:rsid w:val="006C7100"/>
    <w:rsid w:val="006D00FD"/>
    <w:rsid w:val="006D0F33"/>
    <w:rsid w:val="006D24E9"/>
    <w:rsid w:val="006D37E1"/>
    <w:rsid w:val="006D61C9"/>
    <w:rsid w:val="006D640E"/>
    <w:rsid w:val="006D6E14"/>
    <w:rsid w:val="006D7684"/>
    <w:rsid w:val="006D783B"/>
    <w:rsid w:val="006D7E4A"/>
    <w:rsid w:val="006E0BCF"/>
    <w:rsid w:val="006E0C82"/>
    <w:rsid w:val="006E18E9"/>
    <w:rsid w:val="006E2608"/>
    <w:rsid w:val="006E3052"/>
    <w:rsid w:val="006E3277"/>
    <w:rsid w:val="006E3598"/>
    <w:rsid w:val="006E5ECB"/>
    <w:rsid w:val="006E5F55"/>
    <w:rsid w:val="006E6397"/>
    <w:rsid w:val="006E68FD"/>
    <w:rsid w:val="006E7419"/>
    <w:rsid w:val="006F049B"/>
    <w:rsid w:val="006F06D3"/>
    <w:rsid w:val="006F0998"/>
    <w:rsid w:val="006F1F48"/>
    <w:rsid w:val="006F1F7C"/>
    <w:rsid w:val="006F255C"/>
    <w:rsid w:val="006F3787"/>
    <w:rsid w:val="006F3B04"/>
    <w:rsid w:val="006F3EB4"/>
    <w:rsid w:val="006F3F8C"/>
    <w:rsid w:val="006F4E45"/>
    <w:rsid w:val="006F57A7"/>
    <w:rsid w:val="006F67B7"/>
    <w:rsid w:val="006F729E"/>
    <w:rsid w:val="006F73B5"/>
    <w:rsid w:val="006F7ED2"/>
    <w:rsid w:val="0070031E"/>
    <w:rsid w:val="00700A7B"/>
    <w:rsid w:val="00700B00"/>
    <w:rsid w:val="00700E21"/>
    <w:rsid w:val="00700EF7"/>
    <w:rsid w:val="00701027"/>
    <w:rsid w:val="00702016"/>
    <w:rsid w:val="00702203"/>
    <w:rsid w:val="0070390A"/>
    <w:rsid w:val="00703C00"/>
    <w:rsid w:val="007054BB"/>
    <w:rsid w:val="0070646D"/>
    <w:rsid w:val="0070745D"/>
    <w:rsid w:val="00707C9B"/>
    <w:rsid w:val="0071053B"/>
    <w:rsid w:val="0071096E"/>
    <w:rsid w:val="00711F54"/>
    <w:rsid w:val="007126C0"/>
    <w:rsid w:val="00712A88"/>
    <w:rsid w:val="00713FEE"/>
    <w:rsid w:val="007143E6"/>
    <w:rsid w:val="00714E1F"/>
    <w:rsid w:val="00715A3A"/>
    <w:rsid w:val="00716267"/>
    <w:rsid w:val="00716B4B"/>
    <w:rsid w:val="00716CF3"/>
    <w:rsid w:val="00717674"/>
    <w:rsid w:val="00717E5F"/>
    <w:rsid w:val="00722064"/>
    <w:rsid w:val="00722232"/>
    <w:rsid w:val="0072253E"/>
    <w:rsid w:val="00723483"/>
    <w:rsid w:val="00726889"/>
    <w:rsid w:val="00726965"/>
    <w:rsid w:val="00727B0F"/>
    <w:rsid w:val="00730CE0"/>
    <w:rsid w:val="00730E85"/>
    <w:rsid w:val="00731922"/>
    <w:rsid w:val="00731AFF"/>
    <w:rsid w:val="00732934"/>
    <w:rsid w:val="007332A0"/>
    <w:rsid w:val="0073334F"/>
    <w:rsid w:val="00733B5A"/>
    <w:rsid w:val="007341AF"/>
    <w:rsid w:val="00734DD9"/>
    <w:rsid w:val="00735CD0"/>
    <w:rsid w:val="007374FA"/>
    <w:rsid w:val="00737679"/>
    <w:rsid w:val="00737CCE"/>
    <w:rsid w:val="00741987"/>
    <w:rsid w:val="007419E6"/>
    <w:rsid w:val="00741E62"/>
    <w:rsid w:val="0074212B"/>
    <w:rsid w:val="0074556E"/>
    <w:rsid w:val="00745A44"/>
    <w:rsid w:val="00747725"/>
    <w:rsid w:val="00747A92"/>
    <w:rsid w:val="00750740"/>
    <w:rsid w:val="0075218E"/>
    <w:rsid w:val="007527F1"/>
    <w:rsid w:val="00754288"/>
    <w:rsid w:val="00755B3F"/>
    <w:rsid w:val="00755E3E"/>
    <w:rsid w:val="00756D6A"/>
    <w:rsid w:val="00756E2B"/>
    <w:rsid w:val="0076018F"/>
    <w:rsid w:val="0076122B"/>
    <w:rsid w:val="00761B1F"/>
    <w:rsid w:val="0076486D"/>
    <w:rsid w:val="0076572B"/>
    <w:rsid w:val="00765F37"/>
    <w:rsid w:val="00766005"/>
    <w:rsid w:val="007668F0"/>
    <w:rsid w:val="007674E0"/>
    <w:rsid w:val="007675C7"/>
    <w:rsid w:val="00767B9D"/>
    <w:rsid w:val="0077007C"/>
    <w:rsid w:val="00770CD9"/>
    <w:rsid w:val="00771487"/>
    <w:rsid w:val="007717C0"/>
    <w:rsid w:val="00771BF7"/>
    <w:rsid w:val="007726D2"/>
    <w:rsid w:val="0077288A"/>
    <w:rsid w:val="007732F3"/>
    <w:rsid w:val="0077363B"/>
    <w:rsid w:val="00773727"/>
    <w:rsid w:val="00773890"/>
    <w:rsid w:val="00773E29"/>
    <w:rsid w:val="00774720"/>
    <w:rsid w:val="007747CE"/>
    <w:rsid w:val="007748C9"/>
    <w:rsid w:val="00774D31"/>
    <w:rsid w:val="00775CE1"/>
    <w:rsid w:val="00775E38"/>
    <w:rsid w:val="007802CF"/>
    <w:rsid w:val="00781A3E"/>
    <w:rsid w:val="00782C97"/>
    <w:rsid w:val="00783BBB"/>
    <w:rsid w:val="00784702"/>
    <w:rsid w:val="00784DD8"/>
    <w:rsid w:val="00785449"/>
    <w:rsid w:val="0078620E"/>
    <w:rsid w:val="00786A36"/>
    <w:rsid w:val="00790EA4"/>
    <w:rsid w:val="00791B15"/>
    <w:rsid w:val="0079354B"/>
    <w:rsid w:val="00793F44"/>
    <w:rsid w:val="007943AA"/>
    <w:rsid w:val="0079584D"/>
    <w:rsid w:val="007962C6"/>
    <w:rsid w:val="00797112"/>
    <w:rsid w:val="007A56EE"/>
    <w:rsid w:val="007A59C0"/>
    <w:rsid w:val="007A6204"/>
    <w:rsid w:val="007A6615"/>
    <w:rsid w:val="007A768E"/>
    <w:rsid w:val="007A7CAB"/>
    <w:rsid w:val="007A7E03"/>
    <w:rsid w:val="007B0052"/>
    <w:rsid w:val="007B0250"/>
    <w:rsid w:val="007B0ABA"/>
    <w:rsid w:val="007B0FDA"/>
    <w:rsid w:val="007B1932"/>
    <w:rsid w:val="007B46C3"/>
    <w:rsid w:val="007B4772"/>
    <w:rsid w:val="007B47A3"/>
    <w:rsid w:val="007B4A9B"/>
    <w:rsid w:val="007B4EB4"/>
    <w:rsid w:val="007B5EE3"/>
    <w:rsid w:val="007B5F50"/>
    <w:rsid w:val="007B6759"/>
    <w:rsid w:val="007B7E3A"/>
    <w:rsid w:val="007C0465"/>
    <w:rsid w:val="007C0CE0"/>
    <w:rsid w:val="007C15C3"/>
    <w:rsid w:val="007C1652"/>
    <w:rsid w:val="007C19A4"/>
    <w:rsid w:val="007C3AE1"/>
    <w:rsid w:val="007C417C"/>
    <w:rsid w:val="007C4788"/>
    <w:rsid w:val="007C513C"/>
    <w:rsid w:val="007C5D52"/>
    <w:rsid w:val="007C6434"/>
    <w:rsid w:val="007C65ED"/>
    <w:rsid w:val="007C7B0A"/>
    <w:rsid w:val="007D068D"/>
    <w:rsid w:val="007D0C5C"/>
    <w:rsid w:val="007D0D92"/>
    <w:rsid w:val="007D0E62"/>
    <w:rsid w:val="007D12B8"/>
    <w:rsid w:val="007D188F"/>
    <w:rsid w:val="007D2221"/>
    <w:rsid w:val="007D2E40"/>
    <w:rsid w:val="007D4072"/>
    <w:rsid w:val="007D4FF2"/>
    <w:rsid w:val="007D5460"/>
    <w:rsid w:val="007D57FE"/>
    <w:rsid w:val="007D6229"/>
    <w:rsid w:val="007D6948"/>
    <w:rsid w:val="007E0133"/>
    <w:rsid w:val="007E0C32"/>
    <w:rsid w:val="007E10ED"/>
    <w:rsid w:val="007E331E"/>
    <w:rsid w:val="007E3422"/>
    <w:rsid w:val="007E34F7"/>
    <w:rsid w:val="007E3C3A"/>
    <w:rsid w:val="007E3E94"/>
    <w:rsid w:val="007E4D9B"/>
    <w:rsid w:val="007E5B6F"/>
    <w:rsid w:val="007E655D"/>
    <w:rsid w:val="007E6782"/>
    <w:rsid w:val="007E727C"/>
    <w:rsid w:val="007E7A4B"/>
    <w:rsid w:val="007E7CB9"/>
    <w:rsid w:val="007F001E"/>
    <w:rsid w:val="007F07E4"/>
    <w:rsid w:val="007F0C4B"/>
    <w:rsid w:val="007F15F8"/>
    <w:rsid w:val="007F2087"/>
    <w:rsid w:val="007F33AF"/>
    <w:rsid w:val="007F3A8E"/>
    <w:rsid w:val="007F3CA6"/>
    <w:rsid w:val="007F404B"/>
    <w:rsid w:val="007F5693"/>
    <w:rsid w:val="007F5A9A"/>
    <w:rsid w:val="007F5D6F"/>
    <w:rsid w:val="007F7965"/>
    <w:rsid w:val="00800F26"/>
    <w:rsid w:val="00801AFB"/>
    <w:rsid w:val="00802D78"/>
    <w:rsid w:val="00803A5A"/>
    <w:rsid w:val="00804550"/>
    <w:rsid w:val="0080545D"/>
    <w:rsid w:val="008055C2"/>
    <w:rsid w:val="008067B7"/>
    <w:rsid w:val="00806D8D"/>
    <w:rsid w:val="00806F29"/>
    <w:rsid w:val="00806F72"/>
    <w:rsid w:val="008075AD"/>
    <w:rsid w:val="008075B2"/>
    <w:rsid w:val="00807D3B"/>
    <w:rsid w:val="008103AD"/>
    <w:rsid w:val="0081182F"/>
    <w:rsid w:val="00812B1D"/>
    <w:rsid w:val="008133CC"/>
    <w:rsid w:val="008137C6"/>
    <w:rsid w:val="00814C3F"/>
    <w:rsid w:val="00815F05"/>
    <w:rsid w:val="0082019C"/>
    <w:rsid w:val="00820671"/>
    <w:rsid w:val="00820B5C"/>
    <w:rsid w:val="00820F62"/>
    <w:rsid w:val="0082104A"/>
    <w:rsid w:val="00821728"/>
    <w:rsid w:val="00821829"/>
    <w:rsid w:val="00822590"/>
    <w:rsid w:val="00822984"/>
    <w:rsid w:val="00822A0B"/>
    <w:rsid w:val="00823C9F"/>
    <w:rsid w:val="00824AC0"/>
    <w:rsid w:val="00824C7E"/>
    <w:rsid w:val="008258CA"/>
    <w:rsid w:val="008264C7"/>
    <w:rsid w:val="0083067A"/>
    <w:rsid w:val="0083120B"/>
    <w:rsid w:val="008312C7"/>
    <w:rsid w:val="00831AC2"/>
    <w:rsid w:val="00831EC7"/>
    <w:rsid w:val="00833200"/>
    <w:rsid w:val="00833772"/>
    <w:rsid w:val="0083479D"/>
    <w:rsid w:val="00835B80"/>
    <w:rsid w:val="00835D8C"/>
    <w:rsid w:val="0083654C"/>
    <w:rsid w:val="0083683F"/>
    <w:rsid w:val="00837859"/>
    <w:rsid w:val="00840082"/>
    <w:rsid w:val="00841B28"/>
    <w:rsid w:val="00842DE8"/>
    <w:rsid w:val="00842F38"/>
    <w:rsid w:val="008451B1"/>
    <w:rsid w:val="00845217"/>
    <w:rsid w:val="00845D66"/>
    <w:rsid w:val="00845E7A"/>
    <w:rsid w:val="008461B5"/>
    <w:rsid w:val="008464B1"/>
    <w:rsid w:val="008469E0"/>
    <w:rsid w:val="00847174"/>
    <w:rsid w:val="0085022B"/>
    <w:rsid w:val="00851708"/>
    <w:rsid w:val="00852B47"/>
    <w:rsid w:val="00853041"/>
    <w:rsid w:val="00853645"/>
    <w:rsid w:val="008539AA"/>
    <w:rsid w:val="00853CD8"/>
    <w:rsid w:val="00854306"/>
    <w:rsid w:val="008553B1"/>
    <w:rsid w:val="008558CF"/>
    <w:rsid w:val="00855A73"/>
    <w:rsid w:val="008560B9"/>
    <w:rsid w:val="00856942"/>
    <w:rsid w:val="008572DB"/>
    <w:rsid w:val="008608D3"/>
    <w:rsid w:val="008615C6"/>
    <w:rsid w:val="00862E9B"/>
    <w:rsid w:val="0086380D"/>
    <w:rsid w:val="00864546"/>
    <w:rsid w:val="0086523A"/>
    <w:rsid w:val="0086536A"/>
    <w:rsid w:val="00865429"/>
    <w:rsid w:val="008659B1"/>
    <w:rsid w:val="00865C48"/>
    <w:rsid w:val="008663A2"/>
    <w:rsid w:val="00866778"/>
    <w:rsid w:val="00867DD1"/>
    <w:rsid w:val="00870B03"/>
    <w:rsid w:val="0087144F"/>
    <w:rsid w:val="00871A22"/>
    <w:rsid w:val="00871AA9"/>
    <w:rsid w:val="00871D27"/>
    <w:rsid w:val="00871EFB"/>
    <w:rsid w:val="008724D2"/>
    <w:rsid w:val="00873802"/>
    <w:rsid w:val="00873A0D"/>
    <w:rsid w:val="00875DC5"/>
    <w:rsid w:val="00876B8F"/>
    <w:rsid w:val="00877E12"/>
    <w:rsid w:val="00880305"/>
    <w:rsid w:val="00880385"/>
    <w:rsid w:val="00880705"/>
    <w:rsid w:val="00880D58"/>
    <w:rsid w:val="00880F21"/>
    <w:rsid w:val="00881AC0"/>
    <w:rsid w:val="00882AD3"/>
    <w:rsid w:val="00882C3E"/>
    <w:rsid w:val="0088326C"/>
    <w:rsid w:val="00884013"/>
    <w:rsid w:val="00884583"/>
    <w:rsid w:val="00884A0F"/>
    <w:rsid w:val="0088574F"/>
    <w:rsid w:val="00886610"/>
    <w:rsid w:val="00887D3D"/>
    <w:rsid w:val="008906B2"/>
    <w:rsid w:val="00891071"/>
    <w:rsid w:val="0089173A"/>
    <w:rsid w:val="00891EE0"/>
    <w:rsid w:val="008927C2"/>
    <w:rsid w:val="0089293D"/>
    <w:rsid w:val="008929DE"/>
    <w:rsid w:val="00893506"/>
    <w:rsid w:val="0089369B"/>
    <w:rsid w:val="00895C0F"/>
    <w:rsid w:val="008963C8"/>
    <w:rsid w:val="0089672F"/>
    <w:rsid w:val="00896B9C"/>
    <w:rsid w:val="008974B4"/>
    <w:rsid w:val="00897FA2"/>
    <w:rsid w:val="008A1404"/>
    <w:rsid w:val="008A1C98"/>
    <w:rsid w:val="008A27DB"/>
    <w:rsid w:val="008A2E2A"/>
    <w:rsid w:val="008A47F8"/>
    <w:rsid w:val="008A4C2A"/>
    <w:rsid w:val="008A5128"/>
    <w:rsid w:val="008A5177"/>
    <w:rsid w:val="008A523E"/>
    <w:rsid w:val="008A6AFC"/>
    <w:rsid w:val="008A7F0F"/>
    <w:rsid w:val="008B1843"/>
    <w:rsid w:val="008B1AB9"/>
    <w:rsid w:val="008B2B1F"/>
    <w:rsid w:val="008B49B4"/>
    <w:rsid w:val="008B4BF1"/>
    <w:rsid w:val="008B4CD1"/>
    <w:rsid w:val="008B4F55"/>
    <w:rsid w:val="008B5D08"/>
    <w:rsid w:val="008C0325"/>
    <w:rsid w:val="008C1101"/>
    <w:rsid w:val="008C1889"/>
    <w:rsid w:val="008C1F69"/>
    <w:rsid w:val="008C3136"/>
    <w:rsid w:val="008C491B"/>
    <w:rsid w:val="008C494F"/>
    <w:rsid w:val="008C4EBA"/>
    <w:rsid w:val="008C606E"/>
    <w:rsid w:val="008C6A2D"/>
    <w:rsid w:val="008D024E"/>
    <w:rsid w:val="008D0736"/>
    <w:rsid w:val="008D0E48"/>
    <w:rsid w:val="008D194C"/>
    <w:rsid w:val="008D1C90"/>
    <w:rsid w:val="008D2F3D"/>
    <w:rsid w:val="008D3268"/>
    <w:rsid w:val="008D459D"/>
    <w:rsid w:val="008D4D2B"/>
    <w:rsid w:val="008D5659"/>
    <w:rsid w:val="008D61C6"/>
    <w:rsid w:val="008D7058"/>
    <w:rsid w:val="008D773A"/>
    <w:rsid w:val="008E0696"/>
    <w:rsid w:val="008E12A4"/>
    <w:rsid w:val="008E24A2"/>
    <w:rsid w:val="008E3765"/>
    <w:rsid w:val="008E4587"/>
    <w:rsid w:val="008E49EB"/>
    <w:rsid w:val="008E4E39"/>
    <w:rsid w:val="008E6265"/>
    <w:rsid w:val="008E686A"/>
    <w:rsid w:val="008E6BEE"/>
    <w:rsid w:val="008E76F9"/>
    <w:rsid w:val="008F10DD"/>
    <w:rsid w:val="008F1325"/>
    <w:rsid w:val="008F2A50"/>
    <w:rsid w:val="008F314D"/>
    <w:rsid w:val="008F3DB5"/>
    <w:rsid w:val="008F40CF"/>
    <w:rsid w:val="008F670E"/>
    <w:rsid w:val="008F684A"/>
    <w:rsid w:val="008F7493"/>
    <w:rsid w:val="008F7A8C"/>
    <w:rsid w:val="00900448"/>
    <w:rsid w:val="00902438"/>
    <w:rsid w:val="009026C7"/>
    <w:rsid w:val="00902726"/>
    <w:rsid w:val="00902FB3"/>
    <w:rsid w:val="00902FBA"/>
    <w:rsid w:val="00903B81"/>
    <w:rsid w:val="00904DD8"/>
    <w:rsid w:val="009056A6"/>
    <w:rsid w:val="0090684C"/>
    <w:rsid w:val="009079F1"/>
    <w:rsid w:val="00907DC0"/>
    <w:rsid w:val="009101D5"/>
    <w:rsid w:val="00910A6F"/>
    <w:rsid w:val="0091129C"/>
    <w:rsid w:val="00911706"/>
    <w:rsid w:val="00911949"/>
    <w:rsid w:val="009124CA"/>
    <w:rsid w:val="00912A3C"/>
    <w:rsid w:val="00912B64"/>
    <w:rsid w:val="00913126"/>
    <w:rsid w:val="009133CC"/>
    <w:rsid w:val="00913A39"/>
    <w:rsid w:val="00913BF9"/>
    <w:rsid w:val="00914138"/>
    <w:rsid w:val="0091422F"/>
    <w:rsid w:val="009148AF"/>
    <w:rsid w:val="00914B7F"/>
    <w:rsid w:val="00914EBF"/>
    <w:rsid w:val="00915601"/>
    <w:rsid w:val="00916310"/>
    <w:rsid w:val="00917A8B"/>
    <w:rsid w:val="00921C4D"/>
    <w:rsid w:val="00921F06"/>
    <w:rsid w:val="0092430A"/>
    <w:rsid w:val="009249E9"/>
    <w:rsid w:val="009253DE"/>
    <w:rsid w:val="00925718"/>
    <w:rsid w:val="00925739"/>
    <w:rsid w:val="00925CF4"/>
    <w:rsid w:val="00926DA3"/>
    <w:rsid w:val="0092712D"/>
    <w:rsid w:val="00930937"/>
    <w:rsid w:val="00931FA1"/>
    <w:rsid w:val="0093313D"/>
    <w:rsid w:val="0093361C"/>
    <w:rsid w:val="00933A26"/>
    <w:rsid w:val="00933BF4"/>
    <w:rsid w:val="00934D1C"/>
    <w:rsid w:val="00937143"/>
    <w:rsid w:val="00937672"/>
    <w:rsid w:val="00937716"/>
    <w:rsid w:val="00937CD5"/>
    <w:rsid w:val="0094022D"/>
    <w:rsid w:val="009421D2"/>
    <w:rsid w:val="00942D60"/>
    <w:rsid w:val="00942F12"/>
    <w:rsid w:val="00943A54"/>
    <w:rsid w:val="00943C74"/>
    <w:rsid w:val="009440A1"/>
    <w:rsid w:val="009440E6"/>
    <w:rsid w:val="00944A8C"/>
    <w:rsid w:val="00944E40"/>
    <w:rsid w:val="00945920"/>
    <w:rsid w:val="00945EC4"/>
    <w:rsid w:val="009479C2"/>
    <w:rsid w:val="009479D7"/>
    <w:rsid w:val="00947D34"/>
    <w:rsid w:val="00947F9A"/>
    <w:rsid w:val="009501A0"/>
    <w:rsid w:val="0095030F"/>
    <w:rsid w:val="00950F12"/>
    <w:rsid w:val="009512BC"/>
    <w:rsid w:val="00951B29"/>
    <w:rsid w:val="00952081"/>
    <w:rsid w:val="00953E17"/>
    <w:rsid w:val="00955308"/>
    <w:rsid w:val="00955650"/>
    <w:rsid w:val="00957614"/>
    <w:rsid w:val="0096281E"/>
    <w:rsid w:val="00964629"/>
    <w:rsid w:val="0096468C"/>
    <w:rsid w:val="0096502D"/>
    <w:rsid w:val="009657B9"/>
    <w:rsid w:val="0096761C"/>
    <w:rsid w:val="00967B07"/>
    <w:rsid w:val="00971D6E"/>
    <w:rsid w:val="00972112"/>
    <w:rsid w:val="00972117"/>
    <w:rsid w:val="00972878"/>
    <w:rsid w:val="00972ECA"/>
    <w:rsid w:val="00973D0C"/>
    <w:rsid w:val="0097432C"/>
    <w:rsid w:val="00974C29"/>
    <w:rsid w:val="00974CED"/>
    <w:rsid w:val="00975BFE"/>
    <w:rsid w:val="009768F9"/>
    <w:rsid w:val="00976DD8"/>
    <w:rsid w:val="00977F50"/>
    <w:rsid w:val="00981090"/>
    <w:rsid w:val="009812FE"/>
    <w:rsid w:val="00981AE4"/>
    <w:rsid w:val="00981CAD"/>
    <w:rsid w:val="00981D11"/>
    <w:rsid w:val="009822FD"/>
    <w:rsid w:val="00982562"/>
    <w:rsid w:val="00982616"/>
    <w:rsid w:val="00982D31"/>
    <w:rsid w:val="00982DEC"/>
    <w:rsid w:val="009847AE"/>
    <w:rsid w:val="00986282"/>
    <w:rsid w:val="009879C4"/>
    <w:rsid w:val="009901EA"/>
    <w:rsid w:val="009909D1"/>
    <w:rsid w:val="00990CA7"/>
    <w:rsid w:val="00991885"/>
    <w:rsid w:val="00991A9D"/>
    <w:rsid w:val="00994E79"/>
    <w:rsid w:val="009950DA"/>
    <w:rsid w:val="00995672"/>
    <w:rsid w:val="00995B8C"/>
    <w:rsid w:val="00997902"/>
    <w:rsid w:val="009A05AA"/>
    <w:rsid w:val="009A06C8"/>
    <w:rsid w:val="009A19AC"/>
    <w:rsid w:val="009A19BD"/>
    <w:rsid w:val="009A24EA"/>
    <w:rsid w:val="009A45FE"/>
    <w:rsid w:val="009A462A"/>
    <w:rsid w:val="009A5A61"/>
    <w:rsid w:val="009A5E58"/>
    <w:rsid w:val="009A5F34"/>
    <w:rsid w:val="009A7BF8"/>
    <w:rsid w:val="009B07A6"/>
    <w:rsid w:val="009B1A0F"/>
    <w:rsid w:val="009B2DAE"/>
    <w:rsid w:val="009B3048"/>
    <w:rsid w:val="009B3527"/>
    <w:rsid w:val="009B380A"/>
    <w:rsid w:val="009B4558"/>
    <w:rsid w:val="009B555E"/>
    <w:rsid w:val="009B6597"/>
    <w:rsid w:val="009B674A"/>
    <w:rsid w:val="009B7989"/>
    <w:rsid w:val="009B7D2E"/>
    <w:rsid w:val="009B7F03"/>
    <w:rsid w:val="009C0173"/>
    <w:rsid w:val="009C0745"/>
    <w:rsid w:val="009C18A1"/>
    <w:rsid w:val="009C2218"/>
    <w:rsid w:val="009C333C"/>
    <w:rsid w:val="009C35EA"/>
    <w:rsid w:val="009C5046"/>
    <w:rsid w:val="009C5A84"/>
    <w:rsid w:val="009C67D7"/>
    <w:rsid w:val="009C788A"/>
    <w:rsid w:val="009D0078"/>
    <w:rsid w:val="009D0733"/>
    <w:rsid w:val="009D0F7A"/>
    <w:rsid w:val="009D1035"/>
    <w:rsid w:val="009D1089"/>
    <w:rsid w:val="009D13C4"/>
    <w:rsid w:val="009D16BF"/>
    <w:rsid w:val="009D2368"/>
    <w:rsid w:val="009D2B6E"/>
    <w:rsid w:val="009D3A4E"/>
    <w:rsid w:val="009D41F0"/>
    <w:rsid w:val="009D473B"/>
    <w:rsid w:val="009D542E"/>
    <w:rsid w:val="009D6084"/>
    <w:rsid w:val="009D64D3"/>
    <w:rsid w:val="009E19E4"/>
    <w:rsid w:val="009E2963"/>
    <w:rsid w:val="009E3CEF"/>
    <w:rsid w:val="009E4D07"/>
    <w:rsid w:val="009E777E"/>
    <w:rsid w:val="009F137F"/>
    <w:rsid w:val="009F2E37"/>
    <w:rsid w:val="009F2E63"/>
    <w:rsid w:val="009F3560"/>
    <w:rsid w:val="009F3AB1"/>
    <w:rsid w:val="009F463D"/>
    <w:rsid w:val="009F5CFB"/>
    <w:rsid w:val="009F5D4F"/>
    <w:rsid w:val="009F5E1F"/>
    <w:rsid w:val="009F79DA"/>
    <w:rsid w:val="009F7E95"/>
    <w:rsid w:val="009F7FA0"/>
    <w:rsid w:val="00A00307"/>
    <w:rsid w:val="00A01C60"/>
    <w:rsid w:val="00A02477"/>
    <w:rsid w:val="00A04061"/>
    <w:rsid w:val="00A042BD"/>
    <w:rsid w:val="00A04FD0"/>
    <w:rsid w:val="00A104B1"/>
    <w:rsid w:val="00A1088B"/>
    <w:rsid w:val="00A11476"/>
    <w:rsid w:val="00A123E7"/>
    <w:rsid w:val="00A1289A"/>
    <w:rsid w:val="00A128A5"/>
    <w:rsid w:val="00A146A5"/>
    <w:rsid w:val="00A14BFD"/>
    <w:rsid w:val="00A14CC5"/>
    <w:rsid w:val="00A1515F"/>
    <w:rsid w:val="00A1538E"/>
    <w:rsid w:val="00A15405"/>
    <w:rsid w:val="00A15BF7"/>
    <w:rsid w:val="00A210B4"/>
    <w:rsid w:val="00A211D1"/>
    <w:rsid w:val="00A219C0"/>
    <w:rsid w:val="00A231B1"/>
    <w:rsid w:val="00A23B6C"/>
    <w:rsid w:val="00A24D19"/>
    <w:rsid w:val="00A25446"/>
    <w:rsid w:val="00A26F24"/>
    <w:rsid w:val="00A26FB2"/>
    <w:rsid w:val="00A27E9E"/>
    <w:rsid w:val="00A324BB"/>
    <w:rsid w:val="00A3256D"/>
    <w:rsid w:val="00A330BF"/>
    <w:rsid w:val="00A339CD"/>
    <w:rsid w:val="00A34465"/>
    <w:rsid w:val="00A3458D"/>
    <w:rsid w:val="00A345E4"/>
    <w:rsid w:val="00A347CC"/>
    <w:rsid w:val="00A34BFF"/>
    <w:rsid w:val="00A35286"/>
    <w:rsid w:val="00A355D9"/>
    <w:rsid w:val="00A35788"/>
    <w:rsid w:val="00A357DE"/>
    <w:rsid w:val="00A3673F"/>
    <w:rsid w:val="00A3737D"/>
    <w:rsid w:val="00A4001A"/>
    <w:rsid w:val="00A4102E"/>
    <w:rsid w:val="00A4229D"/>
    <w:rsid w:val="00A4258B"/>
    <w:rsid w:val="00A44335"/>
    <w:rsid w:val="00A445FD"/>
    <w:rsid w:val="00A44BF4"/>
    <w:rsid w:val="00A44F04"/>
    <w:rsid w:val="00A45E36"/>
    <w:rsid w:val="00A46AE2"/>
    <w:rsid w:val="00A477B8"/>
    <w:rsid w:val="00A5110B"/>
    <w:rsid w:val="00A5149C"/>
    <w:rsid w:val="00A51C83"/>
    <w:rsid w:val="00A521EC"/>
    <w:rsid w:val="00A52829"/>
    <w:rsid w:val="00A5353F"/>
    <w:rsid w:val="00A5375D"/>
    <w:rsid w:val="00A538E8"/>
    <w:rsid w:val="00A53955"/>
    <w:rsid w:val="00A53A56"/>
    <w:rsid w:val="00A5596D"/>
    <w:rsid w:val="00A56181"/>
    <w:rsid w:val="00A56455"/>
    <w:rsid w:val="00A56656"/>
    <w:rsid w:val="00A56736"/>
    <w:rsid w:val="00A56C8D"/>
    <w:rsid w:val="00A57EAD"/>
    <w:rsid w:val="00A60C7A"/>
    <w:rsid w:val="00A61B20"/>
    <w:rsid w:val="00A622B9"/>
    <w:rsid w:val="00A624E2"/>
    <w:rsid w:val="00A626F4"/>
    <w:rsid w:val="00A6343B"/>
    <w:rsid w:val="00A63F81"/>
    <w:rsid w:val="00A6499A"/>
    <w:rsid w:val="00A65148"/>
    <w:rsid w:val="00A66960"/>
    <w:rsid w:val="00A67E8A"/>
    <w:rsid w:val="00A7083F"/>
    <w:rsid w:val="00A7178E"/>
    <w:rsid w:val="00A71D1D"/>
    <w:rsid w:val="00A731F0"/>
    <w:rsid w:val="00A73DF7"/>
    <w:rsid w:val="00A742C1"/>
    <w:rsid w:val="00A74564"/>
    <w:rsid w:val="00A74B4E"/>
    <w:rsid w:val="00A74DAA"/>
    <w:rsid w:val="00A7563E"/>
    <w:rsid w:val="00A75F79"/>
    <w:rsid w:val="00A7685F"/>
    <w:rsid w:val="00A775AC"/>
    <w:rsid w:val="00A775E3"/>
    <w:rsid w:val="00A80D0E"/>
    <w:rsid w:val="00A83332"/>
    <w:rsid w:val="00A833F5"/>
    <w:rsid w:val="00A84879"/>
    <w:rsid w:val="00A8487D"/>
    <w:rsid w:val="00A85123"/>
    <w:rsid w:val="00A856CE"/>
    <w:rsid w:val="00A866E7"/>
    <w:rsid w:val="00A86C50"/>
    <w:rsid w:val="00A870AC"/>
    <w:rsid w:val="00A8733F"/>
    <w:rsid w:val="00A877B2"/>
    <w:rsid w:val="00A87848"/>
    <w:rsid w:val="00A902F8"/>
    <w:rsid w:val="00A90A40"/>
    <w:rsid w:val="00A91CB2"/>
    <w:rsid w:val="00A91E35"/>
    <w:rsid w:val="00A91F40"/>
    <w:rsid w:val="00A921A3"/>
    <w:rsid w:val="00A93110"/>
    <w:rsid w:val="00A93B61"/>
    <w:rsid w:val="00A9629D"/>
    <w:rsid w:val="00A96B8A"/>
    <w:rsid w:val="00A97F2C"/>
    <w:rsid w:val="00AA0B02"/>
    <w:rsid w:val="00AA1083"/>
    <w:rsid w:val="00AA1437"/>
    <w:rsid w:val="00AA1B31"/>
    <w:rsid w:val="00AA2016"/>
    <w:rsid w:val="00AA49ED"/>
    <w:rsid w:val="00AA4F3A"/>
    <w:rsid w:val="00AA5FF9"/>
    <w:rsid w:val="00AA64FE"/>
    <w:rsid w:val="00AA686C"/>
    <w:rsid w:val="00AA6DB4"/>
    <w:rsid w:val="00AA6E39"/>
    <w:rsid w:val="00AA7152"/>
    <w:rsid w:val="00AA71DD"/>
    <w:rsid w:val="00AA79FF"/>
    <w:rsid w:val="00AB0057"/>
    <w:rsid w:val="00AB1B19"/>
    <w:rsid w:val="00AB27B8"/>
    <w:rsid w:val="00AB31AA"/>
    <w:rsid w:val="00AB448F"/>
    <w:rsid w:val="00AB4993"/>
    <w:rsid w:val="00AB52C7"/>
    <w:rsid w:val="00AB6A8A"/>
    <w:rsid w:val="00AC072D"/>
    <w:rsid w:val="00AC328A"/>
    <w:rsid w:val="00AC3A3D"/>
    <w:rsid w:val="00AC42C8"/>
    <w:rsid w:val="00AC47BF"/>
    <w:rsid w:val="00AC49AC"/>
    <w:rsid w:val="00AC4BC4"/>
    <w:rsid w:val="00AC589B"/>
    <w:rsid w:val="00AC62D2"/>
    <w:rsid w:val="00AC7628"/>
    <w:rsid w:val="00AD06D1"/>
    <w:rsid w:val="00AD193B"/>
    <w:rsid w:val="00AD2937"/>
    <w:rsid w:val="00AD4323"/>
    <w:rsid w:val="00AD4426"/>
    <w:rsid w:val="00AD4865"/>
    <w:rsid w:val="00AD4D91"/>
    <w:rsid w:val="00AD5340"/>
    <w:rsid w:val="00AD5F88"/>
    <w:rsid w:val="00AD61FE"/>
    <w:rsid w:val="00AD6D95"/>
    <w:rsid w:val="00AD709D"/>
    <w:rsid w:val="00AE2120"/>
    <w:rsid w:val="00AE21E8"/>
    <w:rsid w:val="00AE2FA5"/>
    <w:rsid w:val="00AE5536"/>
    <w:rsid w:val="00AE583E"/>
    <w:rsid w:val="00AE5B18"/>
    <w:rsid w:val="00AE5E4A"/>
    <w:rsid w:val="00AE63E4"/>
    <w:rsid w:val="00AE68CC"/>
    <w:rsid w:val="00AE6A22"/>
    <w:rsid w:val="00AE6E7A"/>
    <w:rsid w:val="00AE6F7B"/>
    <w:rsid w:val="00AF127A"/>
    <w:rsid w:val="00AF2823"/>
    <w:rsid w:val="00AF2999"/>
    <w:rsid w:val="00AF3391"/>
    <w:rsid w:val="00AF3A8C"/>
    <w:rsid w:val="00AF3E8D"/>
    <w:rsid w:val="00AF3EBE"/>
    <w:rsid w:val="00AF62E0"/>
    <w:rsid w:val="00AF6B7A"/>
    <w:rsid w:val="00AF77EB"/>
    <w:rsid w:val="00AF7E51"/>
    <w:rsid w:val="00B00702"/>
    <w:rsid w:val="00B01695"/>
    <w:rsid w:val="00B024DD"/>
    <w:rsid w:val="00B02BBF"/>
    <w:rsid w:val="00B0389D"/>
    <w:rsid w:val="00B04B8C"/>
    <w:rsid w:val="00B04EFB"/>
    <w:rsid w:val="00B07236"/>
    <w:rsid w:val="00B073C5"/>
    <w:rsid w:val="00B11C81"/>
    <w:rsid w:val="00B11DCC"/>
    <w:rsid w:val="00B125DB"/>
    <w:rsid w:val="00B1293A"/>
    <w:rsid w:val="00B12BA0"/>
    <w:rsid w:val="00B13177"/>
    <w:rsid w:val="00B13A30"/>
    <w:rsid w:val="00B14240"/>
    <w:rsid w:val="00B14677"/>
    <w:rsid w:val="00B15354"/>
    <w:rsid w:val="00B157AE"/>
    <w:rsid w:val="00B16232"/>
    <w:rsid w:val="00B1650C"/>
    <w:rsid w:val="00B16B1E"/>
    <w:rsid w:val="00B16E11"/>
    <w:rsid w:val="00B1701E"/>
    <w:rsid w:val="00B20779"/>
    <w:rsid w:val="00B20A45"/>
    <w:rsid w:val="00B2101B"/>
    <w:rsid w:val="00B2151A"/>
    <w:rsid w:val="00B23B21"/>
    <w:rsid w:val="00B23B63"/>
    <w:rsid w:val="00B24DEE"/>
    <w:rsid w:val="00B25B5C"/>
    <w:rsid w:val="00B26FD4"/>
    <w:rsid w:val="00B27A8D"/>
    <w:rsid w:val="00B313DB"/>
    <w:rsid w:val="00B31710"/>
    <w:rsid w:val="00B317BD"/>
    <w:rsid w:val="00B31EA1"/>
    <w:rsid w:val="00B33128"/>
    <w:rsid w:val="00B3357C"/>
    <w:rsid w:val="00B350A6"/>
    <w:rsid w:val="00B3658C"/>
    <w:rsid w:val="00B36A68"/>
    <w:rsid w:val="00B37473"/>
    <w:rsid w:val="00B37EBA"/>
    <w:rsid w:val="00B40B96"/>
    <w:rsid w:val="00B41E86"/>
    <w:rsid w:val="00B41F1A"/>
    <w:rsid w:val="00B42958"/>
    <w:rsid w:val="00B434FF"/>
    <w:rsid w:val="00B437C8"/>
    <w:rsid w:val="00B43E71"/>
    <w:rsid w:val="00B44FE0"/>
    <w:rsid w:val="00B46402"/>
    <w:rsid w:val="00B46899"/>
    <w:rsid w:val="00B46CA5"/>
    <w:rsid w:val="00B50F8C"/>
    <w:rsid w:val="00B511F8"/>
    <w:rsid w:val="00B51216"/>
    <w:rsid w:val="00B51521"/>
    <w:rsid w:val="00B51611"/>
    <w:rsid w:val="00B51B8F"/>
    <w:rsid w:val="00B51FE1"/>
    <w:rsid w:val="00B53D2C"/>
    <w:rsid w:val="00B5410F"/>
    <w:rsid w:val="00B5411A"/>
    <w:rsid w:val="00B54137"/>
    <w:rsid w:val="00B55611"/>
    <w:rsid w:val="00B5674F"/>
    <w:rsid w:val="00B575A0"/>
    <w:rsid w:val="00B57AD1"/>
    <w:rsid w:val="00B57AE6"/>
    <w:rsid w:val="00B6054C"/>
    <w:rsid w:val="00B643FB"/>
    <w:rsid w:val="00B645C9"/>
    <w:rsid w:val="00B64BC4"/>
    <w:rsid w:val="00B65DC9"/>
    <w:rsid w:val="00B668E0"/>
    <w:rsid w:val="00B66F5A"/>
    <w:rsid w:val="00B67512"/>
    <w:rsid w:val="00B67F70"/>
    <w:rsid w:val="00B70330"/>
    <w:rsid w:val="00B706FD"/>
    <w:rsid w:val="00B73608"/>
    <w:rsid w:val="00B73BC4"/>
    <w:rsid w:val="00B746F3"/>
    <w:rsid w:val="00B76654"/>
    <w:rsid w:val="00B76DE4"/>
    <w:rsid w:val="00B77C92"/>
    <w:rsid w:val="00B80C2C"/>
    <w:rsid w:val="00B81090"/>
    <w:rsid w:val="00B81A65"/>
    <w:rsid w:val="00B83910"/>
    <w:rsid w:val="00B84DCA"/>
    <w:rsid w:val="00B853B5"/>
    <w:rsid w:val="00B86A26"/>
    <w:rsid w:val="00B9058D"/>
    <w:rsid w:val="00B908B3"/>
    <w:rsid w:val="00B925F3"/>
    <w:rsid w:val="00B926F8"/>
    <w:rsid w:val="00B93684"/>
    <w:rsid w:val="00B94685"/>
    <w:rsid w:val="00B9721F"/>
    <w:rsid w:val="00B978A4"/>
    <w:rsid w:val="00B9798E"/>
    <w:rsid w:val="00BA037B"/>
    <w:rsid w:val="00BA03C7"/>
    <w:rsid w:val="00BA0C6D"/>
    <w:rsid w:val="00BA0E37"/>
    <w:rsid w:val="00BA13F9"/>
    <w:rsid w:val="00BA1F63"/>
    <w:rsid w:val="00BA2160"/>
    <w:rsid w:val="00BA2CC7"/>
    <w:rsid w:val="00BA366B"/>
    <w:rsid w:val="00BA3A15"/>
    <w:rsid w:val="00BA46AC"/>
    <w:rsid w:val="00BA4B55"/>
    <w:rsid w:val="00BA4F86"/>
    <w:rsid w:val="00BA713D"/>
    <w:rsid w:val="00BA79A8"/>
    <w:rsid w:val="00BB0810"/>
    <w:rsid w:val="00BB17A1"/>
    <w:rsid w:val="00BB2B3D"/>
    <w:rsid w:val="00BB2C19"/>
    <w:rsid w:val="00BB2E23"/>
    <w:rsid w:val="00BB33BD"/>
    <w:rsid w:val="00BB3755"/>
    <w:rsid w:val="00BB37A9"/>
    <w:rsid w:val="00BB3A81"/>
    <w:rsid w:val="00BB534A"/>
    <w:rsid w:val="00BB55E9"/>
    <w:rsid w:val="00BB6234"/>
    <w:rsid w:val="00BB665E"/>
    <w:rsid w:val="00BB6C18"/>
    <w:rsid w:val="00BB75B7"/>
    <w:rsid w:val="00BB7D05"/>
    <w:rsid w:val="00BC12A1"/>
    <w:rsid w:val="00BC1865"/>
    <w:rsid w:val="00BC1DE2"/>
    <w:rsid w:val="00BC2D76"/>
    <w:rsid w:val="00BC4C86"/>
    <w:rsid w:val="00BC51D8"/>
    <w:rsid w:val="00BC5254"/>
    <w:rsid w:val="00BC7020"/>
    <w:rsid w:val="00BC75F6"/>
    <w:rsid w:val="00BC7657"/>
    <w:rsid w:val="00BC7B92"/>
    <w:rsid w:val="00BD003F"/>
    <w:rsid w:val="00BD0079"/>
    <w:rsid w:val="00BD01A9"/>
    <w:rsid w:val="00BD0535"/>
    <w:rsid w:val="00BD05C1"/>
    <w:rsid w:val="00BD0D06"/>
    <w:rsid w:val="00BD12B2"/>
    <w:rsid w:val="00BD1821"/>
    <w:rsid w:val="00BD186D"/>
    <w:rsid w:val="00BD1958"/>
    <w:rsid w:val="00BD20C6"/>
    <w:rsid w:val="00BD2112"/>
    <w:rsid w:val="00BD288B"/>
    <w:rsid w:val="00BD2913"/>
    <w:rsid w:val="00BD2971"/>
    <w:rsid w:val="00BD2DD2"/>
    <w:rsid w:val="00BD33D6"/>
    <w:rsid w:val="00BD5DD7"/>
    <w:rsid w:val="00BD6191"/>
    <w:rsid w:val="00BD6680"/>
    <w:rsid w:val="00BD6ED8"/>
    <w:rsid w:val="00BD7C4D"/>
    <w:rsid w:val="00BE07B8"/>
    <w:rsid w:val="00BE10C6"/>
    <w:rsid w:val="00BE155E"/>
    <w:rsid w:val="00BE1E95"/>
    <w:rsid w:val="00BE247E"/>
    <w:rsid w:val="00BE2FAC"/>
    <w:rsid w:val="00BE3844"/>
    <w:rsid w:val="00BE4B04"/>
    <w:rsid w:val="00BE595D"/>
    <w:rsid w:val="00BE5C11"/>
    <w:rsid w:val="00BE74A4"/>
    <w:rsid w:val="00BE79E4"/>
    <w:rsid w:val="00BE7A38"/>
    <w:rsid w:val="00BF0AA9"/>
    <w:rsid w:val="00BF1A8C"/>
    <w:rsid w:val="00BF21E4"/>
    <w:rsid w:val="00BF225D"/>
    <w:rsid w:val="00BF25D4"/>
    <w:rsid w:val="00BF2760"/>
    <w:rsid w:val="00BF3082"/>
    <w:rsid w:val="00BF421C"/>
    <w:rsid w:val="00BF48A5"/>
    <w:rsid w:val="00BF6ABC"/>
    <w:rsid w:val="00BF711E"/>
    <w:rsid w:val="00C013A4"/>
    <w:rsid w:val="00C021E8"/>
    <w:rsid w:val="00C0251B"/>
    <w:rsid w:val="00C03F69"/>
    <w:rsid w:val="00C0486F"/>
    <w:rsid w:val="00C04B81"/>
    <w:rsid w:val="00C04EF0"/>
    <w:rsid w:val="00C0558C"/>
    <w:rsid w:val="00C0635A"/>
    <w:rsid w:val="00C069A6"/>
    <w:rsid w:val="00C06C9A"/>
    <w:rsid w:val="00C079F4"/>
    <w:rsid w:val="00C12759"/>
    <w:rsid w:val="00C129D9"/>
    <w:rsid w:val="00C14133"/>
    <w:rsid w:val="00C15175"/>
    <w:rsid w:val="00C160A4"/>
    <w:rsid w:val="00C1788D"/>
    <w:rsid w:val="00C20C1B"/>
    <w:rsid w:val="00C21E0E"/>
    <w:rsid w:val="00C21FDC"/>
    <w:rsid w:val="00C22285"/>
    <w:rsid w:val="00C2258B"/>
    <w:rsid w:val="00C23975"/>
    <w:rsid w:val="00C23E01"/>
    <w:rsid w:val="00C24E52"/>
    <w:rsid w:val="00C272BF"/>
    <w:rsid w:val="00C27463"/>
    <w:rsid w:val="00C276EA"/>
    <w:rsid w:val="00C3045F"/>
    <w:rsid w:val="00C308D0"/>
    <w:rsid w:val="00C30BCE"/>
    <w:rsid w:val="00C31CCA"/>
    <w:rsid w:val="00C326B1"/>
    <w:rsid w:val="00C32CFB"/>
    <w:rsid w:val="00C32F8B"/>
    <w:rsid w:val="00C32FCC"/>
    <w:rsid w:val="00C33E69"/>
    <w:rsid w:val="00C34B80"/>
    <w:rsid w:val="00C35062"/>
    <w:rsid w:val="00C36644"/>
    <w:rsid w:val="00C36861"/>
    <w:rsid w:val="00C369F3"/>
    <w:rsid w:val="00C37B4F"/>
    <w:rsid w:val="00C40C23"/>
    <w:rsid w:val="00C40D9C"/>
    <w:rsid w:val="00C411FC"/>
    <w:rsid w:val="00C436F1"/>
    <w:rsid w:val="00C438AB"/>
    <w:rsid w:val="00C43BA5"/>
    <w:rsid w:val="00C43EFC"/>
    <w:rsid w:val="00C444FA"/>
    <w:rsid w:val="00C44C40"/>
    <w:rsid w:val="00C45A8E"/>
    <w:rsid w:val="00C465C5"/>
    <w:rsid w:val="00C47D70"/>
    <w:rsid w:val="00C50DCD"/>
    <w:rsid w:val="00C5139A"/>
    <w:rsid w:val="00C519F0"/>
    <w:rsid w:val="00C5312C"/>
    <w:rsid w:val="00C53BAB"/>
    <w:rsid w:val="00C5404B"/>
    <w:rsid w:val="00C55086"/>
    <w:rsid w:val="00C568D1"/>
    <w:rsid w:val="00C56FFD"/>
    <w:rsid w:val="00C570A8"/>
    <w:rsid w:val="00C6022C"/>
    <w:rsid w:val="00C6116E"/>
    <w:rsid w:val="00C62080"/>
    <w:rsid w:val="00C62423"/>
    <w:rsid w:val="00C626C8"/>
    <w:rsid w:val="00C62D35"/>
    <w:rsid w:val="00C63640"/>
    <w:rsid w:val="00C6400A"/>
    <w:rsid w:val="00C653C4"/>
    <w:rsid w:val="00C65CAF"/>
    <w:rsid w:val="00C66177"/>
    <w:rsid w:val="00C6630A"/>
    <w:rsid w:val="00C665F9"/>
    <w:rsid w:val="00C67100"/>
    <w:rsid w:val="00C67C3E"/>
    <w:rsid w:val="00C67CEC"/>
    <w:rsid w:val="00C67E03"/>
    <w:rsid w:val="00C700B1"/>
    <w:rsid w:val="00C713E6"/>
    <w:rsid w:val="00C72374"/>
    <w:rsid w:val="00C72B48"/>
    <w:rsid w:val="00C72E45"/>
    <w:rsid w:val="00C72FC2"/>
    <w:rsid w:val="00C734D0"/>
    <w:rsid w:val="00C74667"/>
    <w:rsid w:val="00C7539C"/>
    <w:rsid w:val="00C77210"/>
    <w:rsid w:val="00C7756D"/>
    <w:rsid w:val="00C77CDA"/>
    <w:rsid w:val="00C77CEB"/>
    <w:rsid w:val="00C804E8"/>
    <w:rsid w:val="00C82459"/>
    <w:rsid w:val="00C82730"/>
    <w:rsid w:val="00C82873"/>
    <w:rsid w:val="00C83795"/>
    <w:rsid w:val="00C8417B"/>
    <w:rsid w:val="00C84464"/>
    <w:rsid w:val="00C850DA"/>
    <w:rsid w:val="00C8558B"/>
    <w:rsid w:val="00C85957"/>
    <w:rsid w:val="00C859E7"/>
    <w:rsid w:val="00C85DAB"/>
    <w:rsid w:val="00C86211"/>
    <w:rsid w:val="00C91CE2"/>
    <w:rsid w:val="00C93B25"/>
    <w:rsid w:val="00C94CC2"/>
    <w:rsid w:val="00C953D8"/>
    <w:rsid w:val="00C953F7"/>
    <w:rsid w:val="00C96663"/>
    <w:rsid w:val="00C96B6F"/>
    <w:rsid w:val="00C977AE"/>
    <w:rsid w:val="00C97B3D"/>
    <w:rsid w:val="00CA0C1F"/>
    <w:rsid w:val="00CA3576"/>
    <w:rsid w:val="00CA605F"/>
    <w:rsid w:val="00CA6664"/>
    <w:rsid w:val="00CA749A"/>
    <w:rsid w:val="00CA7517"/>
    <w:rsid w:val="00CA7892"/>
    <w:rsid w:val="00CB0181"/>
    <w:rsid w:val="00CB16C4"/>
    <w:rsid w:val="00CB24B4"/>
    <w:rsid w:val="00CB295C"/>
    <w:rsid w:val="00CB3BD4"/>
    <w:rsid w:val="00CB3F58"/>
    <w:rsid w:val="00CB426C"/>
    <w:rsid w:val="00CB4889"/>
    <w:rsid w:val="00CB4A3F"/>
    <w:rsid w:val="00CB5B82"/>
    <w:rsid w:val="00CB6B1A"/>
    <w:rsid w:val="00CB7187"/>
    <w:rsid w:val="00CB78DB"/>
    <w:rsid w:val="00CB7E24"/>
    <w:rsid w:val="00CC0142"/>
    <w:rsid w:val="00CC2A84"/>
    <w:rsid w:val="00CC2BDA"/>
    <w:rsid w:val="00CC575A"/>
    <w:rsid w:val="00CC687A"/>
    <w:rsid w:val="00CC6914"/>
    <w:rsid w:val="00CC7502"/>
    <w:rsid w:val="00CD000D"/>
    <w:rsid w:val="00CD0BC0"/>
    <w:rsid w:val="00CD1BC3"/>
    <w:rsid w:val="00CD35A9"/>
    <w:rsid w:val="00CD3FB3"/>
    <w:rsid w:val="00CD4442"/>
    <w:rsid w:val="00CD533B"/>
    <w:rsid w:val="00CD626E"/>
    <w:rsid w:val="00CD66A8"/>
    <w:rsid w:val="00CD68FB"/>
    <w:rsid w:val="00CD6914"/>
    <w:rsid w:val="00CD6DE9"/>
    <w:rsid w:val="00CD7FBC"/>
    <w:rsid w:val="00CE5FBF"/>
    <w:rsid w:val="00CE7124"/>
    <w:rsid w:val="00CE73AD"/>
    <w:rsid w:val="00CE7756"/>
    <w:rsid w:val="00CF14B6"/>
    <w:rsid w:val="00CF3427"/>
    <w:rsid w:val="00CF35F6"/>
    <w:rsid w:val="00CF4080"/>
    <w:rsid w:val="00CF4D62"/>
    <w:rsid w:val="00CF4F39"/>
    <w:rsid w:val="00CF506A"/>
    <w:rsid w:val="00CF6CAD"/>
    <w:rsid w:val="00CF7C00"/>
    <w:rsid w:val="00D00152"/>
    <w:rsid w:val="00D00F23"/>
    <w:rsid w:val="00D014B8"/>
    <w:rsid w:val="00D017A2"/>
    <w:rsid w:val="00D02723"/>
    <w:rsid w:val="00D02B9B"/>
    <w:rsid w:val="00D03260"/>
    <w:rsid w:val="00D03452"/>
    <w:rsid w:val="00D04433"/>
    <w:rsid w:val="00D04A7C"/>
    <w:rsid w:val="00D05FAF"/>
    <w:rsid w:val="00D06D2F"/>
    <w:rsid w:val="00D07024"/>
    <w:rsid w:val="00D0728C"/>
    <w:rsid w:val="00D078DE"/>
    <w:rsid w:val="00D07A0E"/>
    <w:rsid w:val="00D07B6B"/>
    <w:rsid w:val="00D1017A"/>
    <w:rsid w:val="00D111EB"/>
    <w:rsid w:val="00D1283C"/>
    <w:rsid w:val="00D12951"/>
    <w:rsid w:val="00D12EE3"/>
    <w:rsid w:val="00D1338C"/>
    <w:rsid w:val="00D139A0"/>
    <w:rsid w:val="00D13EFC"/>
    <w:rsid w:val="00D14355"/>
    <w:rsid w:val="00D14898"/>
    <w:rsid w:val="00D15433"/>
    <w:rsid w:val="00D15554"/>
    <w:rsid w:val="00D1614A"/>
    <w:rsid w:val="00D16CA6"/>
    <w:rsid w:val="00D17836"/>
    <w:rsid w:val="00D230BB"/>
    <w:rsid w:val="00D23481"/>
    <w:rsid w:val="00D235B4"/>
    <w:rsid w:val="00D26C5E"/>
    <w:rsid w:val="00D274EC"/>
    <w:rsid w:val="00D27ACA"/>
    <w:rsid w:val="00D27C8A"/>
    <w:rsid w:val="00D301E5"/>
    <w:rsid w:val="00D30C51"/>
    <w:rsid w:val="00D30EF3"/>
    <w:rsid w:val="00D31031"/>
    <w:rsid w:val="00D31999"/>
    <w:rsid w:val="00D319D0"/>
    <w:rsid w:val="00D32338"/>
    <w:rsid w:val="00D368A5"/>
    <w:rsid w:val="00D374FC"/>
    <w:rsid w:val="00D4011D"/>
    <w:rsid w:val="00D40F6D"/>
    <w:rsid w:val="00D41694"/>
    <w:rsid w:val="00D421FA"/>
    <w:rsid w:val="00D424C9"/>
    <w:rsid w:val="00D44738"/>
    <w:rsid w:val="00D45020"/>
    <w:rsid w:val="00D4512E"/>
    <w:rsid w:val="00D45485"/>
    <w:rsid w:val="00D46DAD"/>
    <w:rsid w:val="00D4764D"/>
    <w:rsid w:val="00D50071"/>
    <w:rsid w:val="00D50F54"/>
    <w:rsid w:val="00D516DC"/>
    <w:rsid w:val="00D52969"/>
    <w:rsid w:val="00D55911"/>
    <w:rsid w:val="00D569B6"/>
    <w:rsid w:val="00D579A1"/>
    <w:rsid w:val="00D57D81"/>
    <w:rsid w:val="00D600F4"/>
    <w:rsid w:val="00D60A2B"/>
    <w:rsid w:val="00D619B9"/>
    <w:rsid w:val="00D62532"/>
    <w:rsid w:val="00D634B3"/>
    <w:rsid w:val="00D64942"/>
    <w:rsid w:val="00D65ECB"/>
    <w:rsid w:val="00D66CD0"/>
    <w:rsid w:val="00D6725F"/>
    <w:rsid w:val="00D70251"/>
    <w:rsid w:val="00D72993"/>
    <w:rsid w:val="00D73533"/>
    <w:rsid w:val="00D73BAB"/>
    <w:rsid w:val="00D75085"/>
    <w:rsid w:val="00D750F9"/>
    <w:rsid w:val="00D76285"/>
    <w:rsid w:val="00D77773"/>
    <w:rsid w:val="00D779A4"/>
    <w:rsid w:val="00D77D27"/>
    <w:rsid w:val="00D80A26"/>
    <w:rsid w:val="00D80E7A"/>
    <w:rsid w:val="00D81047"/>
    <w:rsid w:val="00D81349"/>
    <w:rsid w:val="00D8158B"/>
    <w:rsid w:val="00D81E74"/>
    <w:rsid w:val="00D8203A"/>
    <w:rsid w:val="00D8370F"/>
    <w:rsid w:val="00D8455A"/>
    <w:rsid w:val="00D86D15"/>
    <w:rsid w:val="00D86DD8"/>
    <w:rsid w:val="00D87687"/>
    <w:rsid w:val="00D876D6"/>
    <w:rsid w:val="00D905C9"/>
    <w:rsid w:val="00D916EE"/>
    <w:rsid w:val="00D9346A"/>
    <w:rsid w:val="00D93BF9"/>
    <w:rsid w:val="00D93DAA"/>
    <w:rsid w:val="00D93ECC"/>
    <w:rsid w:val="00D947C4"/>
    <w:rsid w:val="00D94BA8"/>
    <w:rsid w:val="00D95BFD"/>
    <w:rsid w:val="00D968DD"/>
    <w:rsid w:val="00D97AAD"/>
    <w:rsid w:val="00DA03C7"/>
    <w:rsid w:val="00DA14F2"/>
    <w:rsid w:val="00DA1A54"/>
    <w:rsid w:val="00DA1B90"/>
    <w:rsid w:val="00DA24B6"/>
    <w:rsid w:val="00DA2E63"/>
    <w:rsid w:val="00DA3592"/>
    <w:rsid w:val="00DA3D15"/>
    <w:rsid w:val="00DA567E"/>
    <w:rsid w:val="00DA5A94"/>
    <w:rsid w:val="00DA6276"/>
    <w:rsid w:val="00DA6548"/>
    <w:rsid w:val="00DA6AB8"/>
    <w:rsid w:val="00DA6E05"/>
    <w:rsid w:val="00DA7693"/>
    <w:rsid w:val="00DA7852"/>
    <w:rsid w:val="00DB00E2"/>
    <w:rsid w:val="00DB02CE"/>
    <w:rsid w:val="00DB0C11"/>
    <w:rsid w:val="00DB3DAF"/>
    <w:rsid w:val="00DB41E2"/>
    <w:rsid w:val="00DB469C"/>
    <w:rsid w:val="00DB4F54"/>
    <w:rsid w:val="00DB546F"/>
    <w:rsid w:val="00DB6B54"/>
    <w:rsid w:val="00DB71E7"/>
    <w:rsid w:val="00DB7B6A"/>
    <w:rsid w:val="00DB7D26"/>
    <w:rsid w:val="00DC0CF1"/>
    <w:rsid w:val="00DC19A4"/>
    <w:rsid w:val="00DC1D7E"/>
    <w:rsid w:val="00DC289B"/>
    <w:rsid w:val="00DC2F47"/>
    <w:rsid w:val="00DC302E"/>
    <w:rsid w:val="00DC38D8"/>
    <w:rsid w:val="00DC4043"/>
    <w:rsid w:val="00DC60B4"/>
    <w:rsid w:val="00DC6D1F"/>
    <w:rsid w:val="00DC7362"/>
    <w:rsid w:val="00DD0109"/>
    <w:rsid w:val="00DD0A96"/>
    <w:rsid w:val="00DD1B2A"/>
    <w:rsid w:val="00DD1DE4"/>
    <w:rsid w:val="00DD34EA"/>
    <w:rsid w:val="00DD674B"/>
    <w:rsid w:val="00DD6E38"/>
    <w:rsid w:val="00DD7A60"/>
    <w:rsid w:val="00DE2B5B"/>
    <w:rsid w:val="00DE3924"/>
    <w:rsid w:val="00DE3ADD"/>
    <w:rsid w:val="00DE3DA1"/>
    <w:rsid w:val="00DE44B1"/>
    <w:rsid w:val="00DE5160"/>
    <w:rsid w:val="00DE5788"/>
    <w:rsid w:val="00DE57CC"/>
    <w:rsid w:val="00DE57F1"/>
    <w:rsid w:val="00DE64C1"/>
    <w:rsid w:val="00DE7147"/>
    <w:rsid w:val="00DE7AE0"/>
    <w:rsid w:val="00DE7C96"/>
    <w:rsid w:val="00DE7CD6"/>
    <w:rsid w:val="00DF0CAD"/>
    <w:rsid w:val="00DF0D8C"/>
    <w:rsid w:val="00DF0FE6"/>
    <w:rsid w:val="00DF24B9"/>
    <w:rsid w:val="00DF2E20"/>
    <w:rsid w:val="00DF3C33"/>
    <w:rsid w:val="00DF6554"/>
    <w:rsid w:val="00DF76E6"/>
    <w:rsid w:val="00E001BE"/>
    <w:rsid w:val="00E002AD"/>
    <w:rsid w:val="00E00A36"/>
    <w:rsid w:val="00E00EF9"/>
    <w:rsid w:val="00E0149A"/>
    <w:rsid w:val="00E02364"/>
    <w:rsid w:val="00E02EF6"/>
    <w:rsid w:val="00E05362"/>
    <w:rsid w:val="00E05557"/>
    <w:rsid w:val="00E0631E"/>
    <w:rsid w:val="00E06B2F"/>
    <w:rsid w:val="00E06F09"/>
    <w:rsid w:val="00E07187"/>
    <w:rsid w:val="00E07D87"/>
    <w:rsid w:val="00E1037D"/>
    <w:rsid w:val="00E10982"/>
    <w:rsid w:val="00E122FE"/>
    <w:rsid w:val="00E13C51"/>
    <w:rsid w:val="00E14750"/>
    <w:rsid w:val="00E14B78"/>
    <w:rsid w:val="00E15288"/>
    <w:rsid w:val="00E15839"/>
    <w:rsid w:val="00E15BDC"/>
    <w:rsid w:val="00E15F89"/>
    <w:rsid w:val="00E17480"/>
    <w:rsid w:val="00E17BCB"/>
    <w:rsid w:val="00E2010F"/>
    <w:rsid w:val="00E20365"/>
    <w:rsid w:val="00E2206C"/>
    <w:rsid w:val="00E22674"/>
    <w:rsid w:val="00E23FAE"/>
    <w:rsid w:val="00E24170"/>
    <w:rsid w:val="00E24B5E"/>
    <w:rsid w:val="00E24D5B"/>
    <w:rsid w:val="00E25978"/>
    <w:rsid w:val="00E26AC9"/>
    <w:rsid w:val="00E26C01"/>
    <w:rsid w:val="00E26DF0"/>
    <w:rsid w:val="00E2783B"/>
    <w:rsid w:val="00E278FC"/>
    <w:rsid w:val="00E27EEC"/>
    <w:rsid w:val="00E3048B"/>
    <w:rsid w:val="00E30CF9"/>
    <w:rsid w:val="00E30FC9"/>
    <w:rsid w:val="00E317AB"/>
    <w:rsid w:val="00E321B4"/>
    <w:rsid w:val="00E326F0"/>
    <w:rsid w:val="00E3359D"/>
    <w:rsid w:val="00E33FAF"/>
    <w:rsid w:val="00E343FF"/>
    <w:rsid w:val="00E344FB"/>
    <w:rsid w:val="00E34C0C"/>
    <w:rsid w:val="00E355C0"/>
    <w:rsid w:val="00E36588"/>
    <w:rsid w:val="00E371F3"/>
    <w:rsid w:val="00E40157"/>
    <w:rsid w:val="00E40DCE"/>
    <w:rsid w:val="00E41C4F"/>
    <w:rsid w:val="00E42517"/>
    <w:rsid w:val="00E427A5"/>
    <w:rsid w:val="00E42F28"/>
    <w:rsid w:val="00E43D3E"/>
    <w:rsid w:val="00E44904"/>
    <w:rsid w:val="00E44A70"/>
    <w:rsid w:val="00E44D77"/>
    <w:rsid w:val="00E47BCE"/>
    <w:rsid w:val="00E47D3C"/>
    <w:rsid w:val="00E5000A"/>
    <w:rsid w:val="00E500C9"/>
    <w:rsid w:val="00E5109B"/>
    <w:rsid w:val="00E51B14"/>
    <w:rsid w:val="00E52577"/>
    <w:rsid w:val="00E5324A"/>
    <w:rsid w:val="00E53508"/>
    <w:rsid w:val="00E539E7"/>
    <w:rsid w:val="00E540E8"/>
    <w:rsid w:val="00E545A4"/>
    <w:rsid w:val="00E54867"/>
    <w:rsid w:val="00E567B7"/>
    <w:rsid w:val="00E56EBD"/>
    <w:rsid w:val="00E6006C"/>
    <w:rsid w:val="00E60961"/>
    <w:rsid w:val="00E60B8D"/>
    <w:rsid w:val="00E61A56"/>
    <w:rsid w:val="00E61FC0"/>
    <w:rsid w:val="00E63493"/>
    <w:rsid w:val="00E634EE"/>
    <w:rsid w:val="00E6395D"/>
    <w:rsid w:val="00E63ACB"/>
    <w:rsid w:val="00E6437A"/>
    <w:rsid w:val="00E65133"/>
    <w:rsid w:val="00E66771"/>
    <w:rsid w:val="00E67110"/>
    <w:rsid w:val="00E67B56"/>
    <w:rsid w:val="00E67E1E"/>
    <w:rsid w:val="00E704C0"/>
    <w:rsid w:val="00E712B0"/>
    <w:rsid w:val="00E713C0"/>
    <w:rsid w:val="00E71A09"/>
    <w:rsid w:val="00E71F55"/>
    <w:rsid w:val="00E72035"/>
    <w:rsid w:val="00E73B69"/>
    <w:rsid w:val="00E74622"/>
    <w:rsid w:val="00E748A9"/>
    <w:rsid w:val="00E75928"/>
    <w:rsid w:val="00E77A90"/>
    <w:rsid w:val="00E8022A"/>
    <w:rsid w:val="00E806F7"/>
    <w:rsid w:val="00E81C56"/>
    <w:rsid w:val="00E83305"/>
    <w:rsid w:val="00E842FD"/>
    <w:rsid w:val="00E85B9B"/>
    <w:rsid w:val="00E863C4"/>
    <w:rsid w:val="00E87049"/>
    <w:rsid w:val="00E87FAD"/>
    <w:rsid w:val="00E908B3"/>
    <w:rsid w:val="00E914DD"/>
    <w:rsid w:val="00E924B8"/>
    <w:rsid w:val="00E9275F"/>
    <w:rsid w:val="00E92BFD"/>
    <w:rsid w:val="00E92FF2"/>
    <w:rsid w:val="00E94438"/>
    <w:rsid w:val="00E94608"/>
    <w:rsid w:val="00E961ED"/>
    <w:rsid w:val="00E96CDC"/>
    <w:rsid w:val="00E97C42"/>
    <w:rsid w:val="00EA1FAB"/>
    <w:rsid w:val="00EA2773"/>
    <w:rsid w:val="00EA3478"/>
    <w:rsid w:val="00EA3526"/>
    <w:rsid w:val="00EA3688"/>
    <w:rsid w:val="00EA3DC7"/>
    <w:rsid w:val="00EA4743"/>
    <w:rsid w:val="00EA7F62"/>
    <w:rsid w:val="00EB0EA9"/>
    <w:rsid w:val="00EB0EAA"/>
    <w:rsid w:val="00EB2575"/>
    <w:rsid w:val="00EB279B"/>
    <w:rsid w:val="00EB317C"/>
    <w:rsid w:val="00EB37D0"/>
    <w:rsid w:val="00EB3BA3"/>
    <w:rsid w:val="00EB696E"/>
    <w:rsid w:val="00EB6FFF"/>
    <w:rsid w:val="00EC0CA9"/>
    <w:rsid w:val="00EC0F64"/>
    <w:rsid w:val="00EC164F"/>
    <w:rsid w:val="00EC16F3"/>
    <w:rsid w:val="00EC32AC"/>
    <w:rsid w:val="00EC428F"/>
    <w:rsid w:val="00EC4716"/>
    <w:rsid w:val="00EC4C5E"/>
    <w:rsid w:val="00EC621E"/>
    <w:rsid w:val="00EC70F6"/>
    <w:rsid w:val="00EC7942"/>
    <w:rsid w:val="00ED030B"/>
    <w:rsid w:val="00ED198B"/>
    <w:rsid w:val="00ED3453"/>
    <w:rsid w:val="00ED3CBD"/>
    <w:rsid w:val="00ED4A00"/>
    <w:rsid w:val="00ED55BC"/>
    <w:rsid w:val="00ED58FA"/>
    <w:rsid w:val="00EE0440"/>
    <w:rsid w:val="00EE09C3"/>
    <w:rsid w:val="00EE15C8"/>
    <w:rsid w:val="00EE164C"/>
    <w:rsid w:val="00EE30B0"/>
    <w:rsid w:val="00EE329D"/>
    <w:rsid w:val="00EE3CCF"/>
    <w:rsid w:val="00EE4C58"/>
    <w:rsid w:val="00EE51A1"/>
    <w:rsid w:val="00EE55B1"/>
    <w:rsid w:val="00EE5775"/>
    <w:rsid w:val="00EE6293"/>
    <w:rsid w:val="00EE6711"/>
    <w:rsid w:val="00EE67A5"/>
    <w:rsid w:val="00EE698C"/>
    <w:rsid w:val="00EE733D"/>
    <w:rsid w:val="00EE78A9"/>
    <w:rsid w:val="00EF1F8F"/>
    <w:rsid w:val="00EF20C2"/>
    <w:rsid w:val="00EF503D"/>
    <w:rsid w:val="00EF5090"/>
    <w:rsid w:val="00EF603E"/>
    <w:rsid w:val="00EF66DA"/>
    <w:rsid w:val="00F00AAA"/>
    <w:rsid w:val="00F01226"/>
    <w:rsid w:val="00F01473"/>
    <w:rsid w:val="00F026DD"/>
    <w:rsid w:val="00F03BD0"/>
    <w:rsid w:val="00F03F00"/>
    <w:rsid w:val="00F041BD"/>
    <w:rsid w:val="00F042F1"/>
    <w:rsid w:val="00F0459A"/>
    <w:rsid w:val="00F04ED6"/>
    <w:rsid w:val="00F05671"/>
    <w:rsid w:val="00F05C4E"/>
    <w:rsid w:val="00F06114"/>
    <w:rsid w:val="00F0645D"/>
    <w:rsid w:val="00F06589"/>
    <w:rsid w:val="00F06600"/>
    <w:rsid w:val="00F06BA0"/>
    <w:rsid w:val="00F07186"/>
    <w:rsid w:val="00F10808"/>
    <w:rsid w:val="00F12CBE"/>
    <w:rsid w:val="00F13ADE"/>
    <w:rsid w:val="00F1475F"/>
    <w:rsid w:val="00F1646C"/>
    <w:rsid w:val="00F169D3"/>
    <w:rsid w:val="00F16A5F"/>
    <w:rsid w:val="00F16E19"/>
    <w:rsid w:val="00F17EB0"/>
    <w:rsid w:val="00F22DE8"/>
    <w:rsid w:val="00F22EBA"/>
    <w:rsid w:val="00F258BB"/>
    <w:rsid w:val="00F25A18"/>
    <w:rsid w:val="00F25B6E"/>
    <w:rsid w:val="00F26DCB"/>
    <w:rsid w:val="00F274CE"/>
    <w:rsid w:val="00F31215"/>
    <w:rsid w:val="00F322F8"/>
    <w:rsid w:val="00F326A7"/>
    <w:rsid w:val="00F331CE"/>
    <w:rsid w:val="00F33215"/>
    <w:rsid w:val="00F33761"/>
    <w:rsid w:val="00F34710"/>
    <w:rsid w:val="00F34894"/>
    <w:rsid w:val="00F349A9"/>
    <w:rsid w:val="00F35D4C"/>
    <w:rsid w:val="00F36458"/>
    <w:rsid w:val="00F36A58"/>
    <w:rsid w:val="00F36AB7"/>
    <w:rsid w:val="00F37619"/>
    <w:rsid w:val="00F40AE8"/>
    <w:rsid w:val="00F40B09"/>
    <w:rsid w:val="00F41A79"/>
    <w:rsid w:val="00F41DBB"/>
    <w:rsid w:val="00F420A8"/>
    <w:rsid w:val="00F4357F"/>
    <w:rsid w:val="00F43AE4"/>
    <w:rsid w:val="00F45498"/>
    <w:rsid w:val="00F455B3"/>
    <w:rsid w:val="00F46315"/>
    <w:rsid w:val="00F47272"/>
    <w:rsid w:val="00F50AB0"/>
    <w:rsid w:val="00F50B22"/>
    <w:rsid w:val="00F50DB2"/>
    <w:rsid w:val="00F51154"/>
    <w:rsid w:val="00F52AAD"/>
    <w:rsid w:val="00F53363"/>
    <w:rsid w:val="00F53745"/>
    <w:rsid w:val="00F53CF5"/>
    <w:rsid w:val="00F54CEE"/>
    <w:rsid w:val="00F56071"/>
    <w:rsid w:val="00F56FFA"/>
    <w:rsid w:val="00F57C0D"/>
    <w:rsid w:val="00F60496"/>
    <w:rsid w:val="00F607DB"/>
    <w:rsid w:val="00F61405"/>
    <w:rsid w:val="00F626CB"/>
    <w:rsid w:val="00F63320"/>
    <w:rsid w:val="00F64873"/>
    <w:rsid w:val="00F66193"/>
    <w:rsid w:val="00F678F4"/>
    <w:rsid w:val="00F70062"/>
    <w:rsid w:val="00F70A85"/>
    <w:rsid w:val="00F70B24"/>
    <w:rsid w:val="00F728D7"/>
    <w:rsid w:val="00F72AC1"/>
    <w:rsid w:val="00F7379C"/>
    <w:rsid w:val="00F73B90"/>
    <w:rsid w:val="00F73EAE"/>
    <w:rsid w:val="00F7419D"/>
    <w:rsid w:val="00F74740"/>
    <w:rsid w:val="00F74ADB"/>
    <w:rsid w:val="00F75191"/>
    <w:rsid w:val="00F75892"/>
    <w:rsid w:val="00F76367"/>
    <w:rsid w:val="00F76A64"/>
    <w:rsid w:val="00F7749D"/>
    <w:rsid w:val="00F8055E"/>
    <w:rsid w:val="00F80BBE"/>
    <w:rsid w:val="00F81DFC"/>
    <w:rsid w:val="00F82626"/>
    <w:rsid w:val="00F84390"/>
    <w:rsid w:val="00F850F0"/>
    <w:rsid w:val="00F8524E"/>
    <w:rsid w:val="00F866F4"/>
    <w:rsid w:val="00F87172"/>
    <w:rsid w:val="00F92378"/>
    <w:rsid w:val="00F926DD"/>
    <w:rsid w:val="00F92F17"/>
    <w:rsid w:val="00F93CEB"/>
    <w:rsid w:val="00F953CD"/>
    <w:rsid w:val="00F9713F"/>
    <w:rsid w:val="00FA00ED"/>
    <w:rsid w:val="00FA0C71"/>
    <w:rsid w:val="00FA252E"/>
    <w:rsid w:val="00FA41E5"/>
    <w:rsid w:val="00FA5890"/>
    <w:rsid w:val="00FA59A8"/>
    <w:rsid w:val="00FA5AB1"/>
    <w:rsid w:val="00FA6640"/>
    <w:rsid w:val="00FA6D32"/>
    <w:rsid w:val="00FA779C"/>
    <w:rsid w:val="00FB04F2"/>
    <w:rsid w:val="00FB0F9F"/>
    <w:rsid w:val="00FB1A29"/>
    <w:rsid w:val="00FB260A"/>
    <w:rsid w:val="00FB2DFB"/>
    <w:rsid w:val="00FB3486"/>
    <w:rsid w:val="00FB3A44"/>
    <w:rsid w:val="00FB3BED"/>
    <w:rsid w:val="00FB46BD"/>
    <w:rsid w:val="00FB5890"/>
    <w:rsid w:val="00FB68DC"/>
    <w:rsid w:val="00FB6EC4"/>
    <w:rsid w:val="00FB7046"/>
    <w:rsid w:val="00FB7229"/>
    <w:rsid w:val="00FB75A4"/>
    <w:rsid w:val="00FB7B1B"/>
    <w:rsid w:val="00FB7DDA"/>
    <w:rsid w:val="00FC105A"/>
    <w:rsid w:val="00FC1CFF"/>
    <w:rsid w:val="00FC3DE0"/>
    <w:rsid w:val="00FC4DFB"/>
    <w:rsid w:val="00FC5E90"/>
    <w:rsid w:val="00FD160C"/>
    <w:rsid w:val="00FD330F"/>
    <w:rsid w:val="00FD40AF"/>
    <w:rsid w:val="00FD4509"/>
    <w:rsid w:val="00FD45D8"/>
    <w:rsid w:val="00FD5061"/>
    <w:rsid w:val="00FD5D14"/>
    <w:rsid w:val="00FD6B05"/>
    <w:rsid w:val="00FD70E7"/>
    <w:rsid w:val="00FE040B"/>
    <w:rsid w:val="00FE0D48"/>
    <w:rsid w:val="00FE0D50"/>
    <w:rsid w:val="00FE0DA4"/>
    <w:rsid w:val="00FE15B5"/>
    <w:rsid w:val="00FE1F79"/>
    <w:rsid w:val="00FE2D99"/>
    <w:rsid w:val="00FE4554"/>
    <w:rsid w:val="00FE5C42"/>
    <w:rsid w:val="00FE6AF2"/>
    <w:rsid w:val="00FE72FB"/>
    <w:rsid w:val="00FE73AD"/>
    <w:rsid w:val="00FE7596"/>
    <w:rsid w:val="00FE7BD7"/>
    <w:rsid w:val="00FE7EA3"/>
    <w:rsid w:val="00FE7F8A"/>
    <w:rsid w:val="00FF091A"/>
    <w:rsid w:val="00FF1087"/>
    <w:rsid w:val="00FF142E"/>
    <w:rsid w:val="00FF1BBF"/>
    <w:rsid w:val="00FF234B"/>
    <w:rsid w:val="00FF29DF"/>
    <w:rsid w:val="00FF2EA1"/>
    <w:rsid w:val="00FF2FF0"/>
    <w:rsid w:val="00FF3536"/>
    <w:rsid w:val="00FF45AC"/>
    <w:rsid w:val="00FF4D4D"/>
    <w:rsid w:val="00FF545B"/>
    <w:rsid w:val="00FF5750"/>
    <w:rsid w:val="00FF58E2"/>
    <w:rsid w:val="00FF58FB"/>
    <w:rsid w:val="00FF66BD"/>
    <w:rsid w:val="00FF6DDE"/>
    <w:rsid w:val="00FF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F7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771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1B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1B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71B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345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345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1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71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71B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771B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771B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1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1BF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71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1BF7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77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BF7"/>
    <w:rPr>
      <w:rFonts w:ascii="Tahoma" w:eastAsia="Calibri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1B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1BF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5345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5345C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EYNAUDI</dc:creator>
  <cp:lastModifiedBy>Amandine EYNAUDI</cp:lastModifiedBy>
  <cp:revision>5</cp:revision>
  <dcterms:created xsi:type="dcterms:W3CDTF">2012-07-02T16:46:00Z</dcterms:created>
  <dcterms:modified xsi:type="dcterms:W3CDTF">2012-07-03T08:08:00Z</dcterms:modified>
</cp:coreProperties>
</file>